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2987"/>
        <w:gridCol w:w="709"/>
        <w:gridCol w:w="850"/>
        <w:gridCol w:w="1134"/>
        <w:gridCol w:w="3255"/>
      </w:tblGrid>
      <w:tr w:rsidR="00EF0B77" w:rsidRPr="00CD57C7" w14:paraId="78EF7BF2" w14:textId="77777777" w:rsidTr="008E5AF6">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2231E381"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Agency</w:t>
            </w:r>
          </w:p>
        </w:tc>
        <w:tc>
          <w:tcPr>
            <w:tcW w:w="4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vAlign w:val="center"/>
          </w:tcPr>
          <w:p w14:paraId="6EF1899A" w14:textId="3E466617" w:rsidR="00EF0B77" w:rsidRPr="00CD57C7" w:rsidRDefault="004251BD" w:rsidP="00CD57C7">
            <w:pPr>
              <w:spacing w:after="0"/>
              <w:rPr>
                <w:rFonts w:ascii="Calibri Light" w:hAnsi="Calibri Light" w:cs="Calibri Light"/>
                <w:sz w:val="18"/>
                <w:szCs w:val="18"/>
              </w:rPr>
            </w:pPr>
            <w:r w:rsidRPr="00CD57C7">
              <w:rPr>
                <w:rFonts w:ascii="Calibri Light" w:hAnsi="Calibri Light" w:cs="Calibri Light"/>
                <w:sz w:val="18"/>
                <w:szCs w:val="18"/>
              </w:rPr>
              <w:t>Department of Territory Families, Housing and Communities</w:t>
            </w:r>
          </w:p>
        </w:tc>
        <w:tc>
          <w:tcPr>
            <w:tcW w:w="1134"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4338CC8F"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Work unit</w:t>
            </w:r>
          </w:p>
        </w:tc>
        <w:tc>
          <w:tcPr>
            <w:tcW w:w="3255" w:type="dxa"/>
            <w:tcBorders>
              <w:top w:val="single" w:sz="4" w:space="0" w:color="1F1F5F" w:themeColor="text1"/>
              <w:left w:val="single" w:sz="4" w:space="0" w:color="1F1F5F" w:themeColor="text1"/>
            </w:tcBorders>
            <w:tcMar>
              <w:left w:w="57" w:type="dxa"/>
              <w:right w:w="57" w:type="dxa"/>
            </w:tcMar>
            <w:vAlign w:val="center"/>
          </w:tcPr>
          <w:p w14:paraId="750C6E46" w14:textId="66BA662E" w:rsidR="00EF0B77" w:rsidRPr="00CD57C7" w:rsidRDefault="004251BD" w:rsidP="00CD57C7">
            <w:pPr>
              <w:spacing w:after="0"/>
              <w:rPr>
                <w:rFonts w:ascii="Calibri Light" w:hAnsi="Calibri Light" w:cs="Calibri Light"/>
                <w:sz w:val="18"/>
                <w:szCs w:val="18"/>
              </w:rPr>
            </w:pPr>
            <w:r w:rsidRPr="00CD57C7">
              <w:rPr>
                <w:rFonts w:ascii="Calibri Light" w:hAnsi="Calibri Light" w:cs="Calibri Light"/>
                <w:sz w:val="18"/>
                <w:szCs w:val="18"/>
              </w:rPr>
              <w:t>Various</w:t>
            </w:r>
          </w:p>
        </w:tc>
      </w:tr>
      <w:tr w:rsidR="00EF0B77" w:rsidRPr="00CD57C7" w14:paraId="5AF5FB9C" w14:textId="77777777" w:rsidTr="008E5AF6">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1672F152"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Job title</w:t>
            </w:r>
          </w:p>
        </w:tc>
        <w:tc>
          <w:tcPr>
            <w:tcW w:w="4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556629EC" w:rsidR="00EF0B77" w:rsidRPr="00CD57C7" w:rsidRDefault="00DD6234" w:rsidP="00CD57C7">
            <w:pPr>
              <w:spacing w:after="0"/>
              <w:rPr>
                <w:rFonts w:ascii="Calibri Light" w:hAnsi="Calibri Light" w:cs="Calibri Light"/>
                <w:sz w:val="18"/>
                <w:szCs w:val="18"/>
              </w:rPr>
            </w:pPr>
            <w:r w:rsidRPr="00CD57C7">
              <w:rPr>
                <w:rFonts w:ascii="Calibri Light" w:hAnsi="Calibri Light" w:cs="Calibri Light"/>
                <w:sz w:val="18"/>
                <w:szCs w:val="18"/>
              </w:rPr>
              <w:t xml:space="preserve">Team Leader </w:t>
            </w:r>
          </w:p>
        </w:tc>
        <w:tc>
          <w:tcPr>
            <w:tcW w:w="1134"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765D87EC"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Designation</w:t>
            </w:r>
          </w:p>
        </w:tc>
        <w:tc>
          <w:tcPr>
            <w:tcW w:w="3255" w:type="dxa"/>
            <w:tcBorders>
              <w:left w:val="single" w:sz="4" w:space="0" w:color="1F1F5F" w:themeColor="text1"/>
            </w:tcBorders>
            <w:tcMar>
              <w:left w:w="57" w:type="dxa"/>
              <w:right w:w="57" w:type="dxa"/>
            </w:tcMar>
            <w:vAlign w:val="center"/>
          </w:tcPr>
          <w:p w14:paraId="7D345035" w14:textId="4AA7FCEA" w:rsidR="00EF0B77" w:rsidRPr="00CD57C7" w:rsidRDefault="00DD6234" w:rsidP="00CD57C7">
            <w:pPr>
              <w:spacing w:after="0"/>
              <w:rPr>
                <w:rFonts w:ascii="Calibri Light" w:hAnsi="Calibri Light" w:cs="Calibri Light"/>
                <w:sz w:val="18"/>
                <w:szCs w:val="18"/>
              </w:rPr>
            </w:pPr>
            <w:r w:rsidRPr="00CD57C7">
              <w:rPr>
                <w:rFonts w:ascii="Calibri Light" w:hAnsi="Calibri Light" w:cs="Calibri Light"/>
                <w:sz w:val="18"/>
                <w:szCs w:val="18"/>
              </w:rPr>
              <w:t>Professional Level 3</w:t>
            </w:r>
            <w:r w:rsidR="00CD57C7" w:rsidRPr="00CD57C7">
              <w:rPr>
                <w:rFonts w:ascii="Calibri Light" w:hAnsi="Calibri Light" w:cs="Calibri Light"/>
                <w:sz w:val="18"/>
                <w:szCs w:val="18"/>
              </w:rPr>
              <w:t xml:space="preserve"> </w:t>
            </w:r>
          </w:p>
        </w:tc>
      </w:tr>
      <w:tr w:rsidR="00EF0B77" w:rsidRPr="00CD57C7" w14:paraId="662BAEFC" w14:textId="77777777" w:rsidTr="008E5AF6">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29C28157"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Job type</w:t>
            </w:r>
          </w:p>
        </w:tc>
        <w:tc>
          <w:tcPr>
            <w:tcW w:w="4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7FB3DB95" w:rsidR="00EF0B77" w:rsidRPr="00CD57C7" w:rsidRDefault="004251BD" w:rsidP="00CD57C7">
            <w:pPr>
              <w:spacing w:after="0"/>
              <w:rPr>
                <w:rFonts w:ascii="Calibri Light" w:hAnsi="Calibri Light" w:cs="Calibri Light"/>
                <w:sz w:val="18"/>
                <w:szCs w:val="18"/>
              </w:rPr>
            </w:pPr>
            <w:r w:rsidRPr="00CD57C7">
              <w:rPr>
                <w:rFonts w:ascii="Calibri Light" w:hAnsi="Calibri Light" w:cs="Calibri Light"/>
                <w:sz w:val="18"/>
                <w:szCs w:val="18"/>
              </w:rPr>
              <w:t>Full time</w:t>
            </w:r>
          </w:p>
        </w:tc>
        <w:tc>
          <w:tcPr>
            <w:tcW w:w="1134"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6A93A4F5"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Duration</w:t>
            </w:r>
          </w:p>
        </w:tc>
        <w:tc>
          <w:tcPr>
            <w:tcW w:w="3255" w:type="dxa"/>
            <w:tcBorders>
              <w:left w:val="single" w:sz="4" w:space="0" w:color="1F1F5F" w:themeColor="text1"/>
            </w:tcBorders>
            <w:tcMar>
              <w:left w:w="57" w:type="dxa"/>
              <w:right w:w="57" w:type="dxa"/>
            </w:tcMar>
            <w:vAlign w:val="center"/>
          </w:tcPr>
          <w:p w14:paraId="3D2C43A4" w14:textId="64B908D8" w:rsidR="00EF0B77" w:rsidRPr="00CD57C7" w:rsidRDefault="004251BD" w:rsidP="00CD57C7">
            <w:pPr>
              <w:spacing w:after="0"/>
              <w:rPr>
                <w:rFonts w:ascii="Calibri Light" w:hAnsi="Calibri Light" w:cs="Calibri Light"/>
                <w:sz w:val="18"/>
                <w:szCs w:val="18"/>
              </w:rPr>
            </w:pPr>
            <w:r w:rsidRPr="00CD57C7">
              <w:rPr>
                <w:rFonts w:ascii="Calibri Light" w:hAnsi="Calibri Light" w:cs="Calibri Light"/>
                <w:sz w:val="18"/>
                <w:szCs w:val="18"/>
              </w:rPr>
              <w:t>Ongoing / Fixed period</w:t>
            </w:r>
          </w:p>
        </w:tc>
      </w:tr>
      <w:tr w:rsidR="00EF0B77" w:rsidRPr="00CD57C7" w14:paraId="619AA0D2" w14:textId="77777777" w:rsidTr="008E5AF6">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34E4F388"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Salary</w:t>
            </w:r>
          </w:p>
        </w:tc>
        <w:tc>
          <w:tcPr>
            <w:tcW w:w="4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1141AE36" w:rsidR="00EF0B77" w:rsidRPr="00CD57C7" w:rsidRDefault="00BB2F5F" w:rsidP="00CD57C7">
            <w:pPr>
              <w:spacing w:after="0"/>
              <w:rPr>
                <w:rFonts w:ascii="Calibri Light" w:hAnsi="Calibri Light" w:cs="Calibri Light"/>
                <w:sz w:val="18"/>
                <w:szCs w:val="18"/>
              </w:rPr>
            </w:pPr>
            <w:r>
              <w:rPr>
                <w:color w:val="1F497D"/>
                <w:lang w:eastAsia="en-US"/>
              </w:rPr>
              <w:t>$  86,204 - $103,377</w:t>
            </w:r>
          </w:p>
        </w:tc>
        <w:tc>
          <w:tcPr>
            <w:tcW w:w="1134"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3F6B0FB3"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Location</w:t>
            </w:r>
          </w:p>
        </w:tc>
        <w:tc>
          <w:tcPr>
            <w:tcW w:w="3255" w:type="dxa"/>
            <w:tcBorders>
              <w:left w:val="single" w:sz="4" w:space="0" w:color="1F1F5F" w:themeColor="text1"/>
            </w:tcBorders>
            <w:tcMar>
              <w:left w:w="57" w:type="dxa"/>
              <w:right w:w="57" w:type="dxa"/>
            </w:tcMar>
            <w:vAlign w:val="center"/>
          </w:tcPr>
          <w:p w14:paraId="09461B86" w14:textId="208D4B62" w:rsidR="00EF0B77" w:rsidRPr="00CD57C7" w:rsidRDefault="004251BD" w:rsidP="00CD57C7">
            <w:pPr>
              <w:spacing w:after="0"/>
              <w:rPr>
                <w:rFonts w:ascii="Calibri Light" w:hAnsi="Calibri Light" w:cs="Calibri Light"/>
                <w:sz w:val="18"/>
                <w:szCs w:val="18"/>
              </w:rPr>
            </w:pPr>
            <w:r w:rsidRPr="00CD57C7">
              <w:rPr>
                <w:rFonts w:ascii="Calibri Light" w:hAnsi="Calibri Light" w:cs="Calibri Light"/>
                <w:sz w:val="18"/>
                <w:szCs w:val="18"/>
              </w:rPr>
              <w:t>Various</w:t>
            </w:r>
          </w:p>
        </w:tc>
      </w:tr>
      <w:tr w:rsidR="00EF0B77" w:rsidRPr="00CD57C7" w14:paraId="5F2A0EC4" w14:textId="77777777" w:rsidTr="008E5AF6">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04187A86" w14:textId="77777777" w:rsidR="00EF0B77" w:rsidRPr="00CD57C7" w:rsidRDefault="00EF0B77" w:rsidP="00CD57C7">
            <w:pPr>
              <w:spacing w:after="0"/>
              <w:rPr>
                <w:rFonts w:ascii="Calibri Light" w:hAnsi="Calibri Light" w:cs="Calibri Light"/>
                <w:sz w:val="18"/>
                <w:szCs w:val="18"/>
                <w:lang w:val="en-GB"/>
              </w:rPr>
            </w:pPr>
            <w:r w:rsidRPr="00CD57C7">
              <w:rPr>
                <w:rFonts w:ascii="Calibri Light" w:hAnsi="Calibri Light" w:cs="Calibri Light"/>
                <w:sz w:val="18"/>
                <w:szCs w:val="18"/>
                <w:lang w:val="en-GB"/>
              </w:rPr>
              <w:t>Position number</w:t>
            </w:r>
          </w:p>
        </w:tc>
        <w:tc>
          <w:tcPr>
            <w:tcW w:w="2987"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3A211F2D" w14:textId="37387258" w:rsidR="00EF0B77" w:rsidRPr="00CD57C7" w:rsidRDefault="00EF0B77" w:rsidP="00CD57C7">
            <w:pPr>
              <w:spacing w:after="0"/>
              <w:rPr>
                <w:rFonts w:ascii="Calibri Light" w:hAnsi="Calibri Light" w:cs="Calibri Light"/>
                <w:sz w:val="18"/>
                <w:szCs w:val="18"/>
              </w:rPr>
            </w:pP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vAlign w:val="center"/>
          </w:tcPr>
          <w:p w14:paraId="23B5D98A"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RTF</w:t>
            </w:r>
          </w:p>
        </w:tc>
        <w:tc>
          <w:tcPr>
            <w:tcW w:w="850"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14:paraId="126754F5" w14:textId="09714947" w:rsidR="00EF0B77" w:rsidRPr="00CD57C7" w:rsidRDefault="00407DF5" w:rsidP="00CD57C7">
            <w:pPr>
              <w:spacing w:after="0"/>
              <w:rPr>
                <w:rFonts w:ascii="Calibri Light" w:hAnsi="Calibri Light" w:cs="Calibri Light"/>
                <w:sz w:val="18"/>
                <w:szCs w:val="18"/>
              </w:rPr>
            </w:pPr>
            <w:r>
              <w:rPr>
                <w:rFonts w:ascii="Calibri Light" w:hAnsi="Calibri Light" w:cs="Calibri Light"/>
                <w:sz w:val="18"/>
                <w:szCs w:val="18"/>
              </w:rPr>
              <w:t xml:space="preserve"> </w:t>
            </w:r>
            <w:r w:rsidR="00BB2F5F">
              <w:rPr>
                <w:rFonts w:ascii="Calibri Light" w:hAnsi="Calibri Light" w:cs="Calibri Light"/>
                <w:sz w:val="18"/>
                <w:szCs w:val="18"/>
              </w:rPr>
              <w:t>262888</w:t>
            </w:r>
          </w:p>
        </w:tc>
        <w:tc>
          <w:tcPr>
            <w:tcW w:w="1134"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vAlign w:val="center"/>
          </w:tcPr>
          <w:p w14:paraId="2132FBF8" w14:textId="77777777" w:rsidR="00EF0B77" w:rsidRPr="00CD57C7" w:rsidRDefault="00EF0B77" w:rsidP="00CD57C7">
            <w:pPr>
              <w:spacing w:after="0"/>
              <w:rPr>
                <w:rFonts w:ascii="Calibri Light" w:hAnsi="Calibri Light" w:cs="Calibri Light"/>
                <w:sz w:val="18"/>
                <w:szCs w:val="18"/>
              </w:rPr>
            </w:pPr>
            <w:r w:rsidRPr="00CD57C7">
              <w:rPr>
                <w:rFonts w:ascii="Calibri Light" w:hAnsi="Calibri Light" w:cs="Calibri Light"/>
                <w:sz w:val="18"/>
                <w:szCs w:val="18"/>
              </w:rPr>
              <w:t>Closing</w:t>
            </w:r>
          </w:p>
        </w:tc>
        <w:tc>
          <w:tcPr>
            <w:tcW w:w="3255" w:type="dxa"/>
            <w:tcBorders>
              <w:left w:val="single" w:sz="4" w:space="0" w:color="1F1F5F" w:themeColor="text1"/>
              <w:bottom w:val="single" w:sz="4" w:space="0" w:color="BFBFBF" w:themeColor="background1" w:themeShade="BF"/>
            </w:tcBorders>
            <w:tcMar>
              <w:left w:w="57" w:type="dxa"/>
              <w:right w:w="57" w:type="dxa"/>
            </w:tcMar>
            <w:vAlign w:val="center"/>
          </w:tcPr>
          <w:p w14:paraId="3BF91F14" w14:textId="17BC0E00" w:rsidR="00EF0B77" w:rsidRPr="00CD57C7" w:rsidRDefault="00EF0B77" w:rsidP="00CD57C7">
            <w:pPr>
              <w:spacing w:after="0"/>
              <w:rPr>
                <w:rFonts w:ascii="Calibri Light" w:hAnsi="Calibri Light" w:cs="Calibri Light"/>
                <w:sz w:val="18"/>
                <w:szCs w:val="18"/>
              </w:rPr>
            </w:pPr>
          </w:p>
        </w:tc>
      </w:tr>
      <w:tr w:rsidR="00EF0B77" w:rsidRPr="00CD57C7" w14:paraId="3B261C1C" w14:textId="77777777" w:rsidTr="00CD57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6B856080" w14:textId="2D6E9691" w:rsidR="00EF0B77" w:rsidRPr="00CD57C7" w:rsidRDefault="00EF0B77" w:rsidP="00CD57C7">
            <w:pPr>
              <w:spacing w:after="0"/>
              <w:rPr>
                <w:rFonts w:ascii="Calibri Light" w:hAnsi="Calibri Light" w:cs="Calibri Light"/>
                <w:sz w:val="18"/>
                <w:szCs w:val="18"/>
                <w:lang w:val="en-GB"/>
              </w:rPr>
            </w:pPr>
            <w:r w:rsidRPr="00CD57C7">
              <w:rPr>
                <w:rFonts w:ascii="Calibri Light" w:hAnsi="Calibri Light" w:cs="Calibri Light"/>
                <w:sz w:val="18"/>
                <w:szCs w:val="18"/>
                <w:lang w:val="en-GB"/>
              </w:rPr>
              <w:t>Contact</w:t>
            </w:r>
            <w:r w:rsidR="006D5F7D" w:rsidRPr="00CD57C7">
              <w:rPr>
                <w:rFonts w:ascii="Calibri Light" w:hAnsi="Calibri Light" w:cs="Calibri Light"/>
                <w:sz w:val="18"/>
                <w:szCs w:val="18"/>
                <w:lang w:val="en-GB"/>
              </w:rPr>
              <w:t xml:space="preserve"> Officer</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1B0C8701" w:rsidR="00EF0B77" w:rsidRPr="00CD57C7" w:rsidRDefault="00915BB4" w:rsidP="00CD57C7">
            <w:pPr>
              <w:spacing w:after="0"/>
              <w:rPr>
                <w:rFonts w:ascii="Calibri Light" w:hAnsi="Calibri Light" w:cs="Calibri Light"/>
                <w:sz w:val="18"/>
                <w:szCs w:val="18"/>
              </w:rPr>
            </w:pPr>
            <w:hyperlink r:id="rId9" w:history="1">
              <w:r>
                <w:rPr>
                  <w:rStyle w:val="Hyperlink"/>
                </w:rPr>
                <w:t>TFHC.GDRRecruitment@nt.gov.au</w:t>
              </w:r>
            </w:hyperlink>
            <w:r>
              <w:t xml:space="preserve"> or 08 8944 8743 or +61 8 89448743</w:t>
            </w:r>
            <w:bookmarkStart w:id="0" w:name="_GoBack"/>
            <w:bookmarkEnd w:id="0"/>
          </w:p>
        </w:tc>
      </w:tr>
      <w:tr w:rsidR="00EF0B77" w:rsidRPr="00CD57C7" w14:paraId="1C88AA8C" w14:textId="77777777" w:rsidTr="00CD57C7">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vAlign w:val="center"/>
          </w:tcPr>
          <w:p w14:paraId="465823C2" w14:textId="08042717" w:rsidR="00EF0B77" w:rsidRPr="00CD57C7" w:rsidRDefault="00EF0B77" w:rsidP="00CD57C7">
            <w:pPr>
              <w:spacing w:after="0"/>
              <w:rPr>
                <w:rFonts w:ascii="Calibri Light" w:hAnsi="Calibri Light" w:cs="Calibri Light"/>
                <w:sz w:val="18"/>
                <w:szCs w:val="18"/>
                <w:lang w:val="en-GB"/>
              </w:rPr>
            </w:pPr>
            <w:r w:rsidRPr="00CD57C7">
              <w:rPr>
                <w:rFonts w:ascii="Calibri Light" w:hAnsi="Calibri Light" w:cs="Calibri Light"/>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3E60A437" w14:textId="57AF2AE2" w:rsidR="00EF0B77" w:rsidRPr="00CD57C7" w:rsidRDefault="0091748A" w:rsidP="00CD57C7">
            <w:pPr>
              <w:spacing w:after="0"/>
              <w:rPr>
                <w:rFonts w:ascii="Calibri Light" w:hAnsi="Calibri Light" w:cs="Calibri Light"/>
                <w:sz w:val="18"/>
                <w:szCs w:val="18"/>
              </w:rPr>
            </w:pPr>
            <w:hyperlink r:id="rId10" w:history="1">
              <w:r w:rsidR="004251BD" w:rsidRPr="00CD57C7">
                <w:rPr>
                  <w:rStyle w:val="Hyperlink"/>
                  <w:rFonts w:ascii="Calibri Light" w:hAnsi="Calibri Light" w:cs="Calibri Light"/>
                  <w:sz w:val="18"/>
                  <w:szCs w:val="18"/>
                </w:rPr>
                <w:t>https://tfhc.nt.gov.au</w:t>
              </w:r>
            </w:hyperlink>
          </w:p>
        </w:tc>
      </w:tr>
      <w:tr w:rsidR="00BB432E" w:rsidRPr="00CD57C7" w14:paraId="293F96D6" w14:textId="77777777" w:rsidTr="00CD57C7">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232C8764" w:rsidR="00BB432E" w:rsidRPr="00CD57C7" w:rsidRDefault="00BB432E" w:rsidP="00CD57C7">
            <w:pPr>
              <w:pStyle w:val="Heading1"/>
              <w:outlineLvl w:val="0"/>
              <w:rPr>
                <w:rFonts w:ascii="Calibri Light" w:hAnsi="Calibri Light" w:cs="Calibri Light"/>
                <w:sz w:val="18"/>
                <w:szCs w:val="18"/>
              </w:rPr>
            </w:pPr>
            <w:r w:rsidRPr="00CD57C7">
              <w:rPr>
                <w:rFonts w:ascii="Calibri Light" w:hAnsi="Calibri Light" w:cs="Calibri Light"/>
                <w:sz w:val="18"/>
                <w:szCs w:val="18"/>
              </w:rPr>
              <w:t>Information for applicants</w:t>
            </w:r>
            <w:r w:rsidR="009430CD" w:rsidRPr="00CD57C7">
              <w:rPr>
                <w:rFonts w:ascii="Calibri Light" w:hAnsi="Calibri Light" w:cs="Calibri Light"/>
                <w:sz w:val="18"/>
                <w:szCs w:val="18"/>
              </w:rPr>
              <w:t xml:space="preserve"> – </w:t>
            </w:r>
            <w:r w:rsidR="006D5F7D" w:rsidRPr="00CD57C7">
              <w:rPr>
                <w:rFonts w:ascii="Calibri Light" w:hAnsi="Calibri Light" w:cs="Calibri Light"/>
                <w:sz w:val="18"/>
                <w:szCs w:val="18"/>
              </w:rPr>
              <w:t>i</w:t>
            </w:r>
            <w:r w:rsidR="009430CD" w:rsidRPr="00CD57C7">
              <w:rPr>
                <w:rFonts w:ascii="Calibri Light" w:hAnsi="Calibri Light" w:cs="Calibri Light"/>
                <w:sz w:val="18"/>
                <w:szCs w:val="18"/>
              </w:rPr>
              <w:t xml:space="preserve">nclusion and diversity and </w:t>
            </w:r>
            <w:r w:rsidR="006D5F7D" w:rsidRPr="00CD57C7">
              <w:rPr>
                <w:rFonts w:ascii="Calibri Light" w:hAnsi="Calibri Light" w:cs="Calibri Light"/>
                <w:sz w:val="18"/>
                <w:szCs w:val="18"/>
              </w:rPr>
              <w:t>S</w:t>
            </w:r>
            <w:r w:rsidR="009430CD" w:rsidRPr="00CD57C7">
              <w:rPr>
                <w:rFonts w:ascii="Calibri Light" w:hAnsi="Calibri Light" w:cs="Calibri Light"/>
                <w:sz w:val="18"/>
                <w:szCs w:val="18"/>
              </w:rPr>
              <w:t xml:space="preserve">pecial </w:t>
            </w:r>
            <w:r w:rsidR="006D5F7D" w:rsidRPr="00CD57C7">
              <w:rPr>
                <w:rFonts w:ascii="Calibri Light" w:hAnsi="Calibri Light" w:cs="Calibri Light"/>
                <w:sz w:val="18"/>
                <w:szCs w:val="18"/>
              </w:rPr>
              <w:t>M</w:t>
            </w:r>
            <w:r w:rsidR="009430CD" w:rsidRPr="00CD57C7">
              <w:rPr>
                <w:rFonts w:ascii="Calibri Light" w:hAnsi="Calibri Light" w:cs="Calibri Light"/>
                <w:sz w:val="18"/>
                <w:szCs w:val="18"/>
              </w:rPr>
              <w:t xml:space="preserve">easures </w:t>
            </w:r>
            <w:r w:rsidR="006D5F7D" w:rsidRPr="00CD57C7">
              <w:rPr>
                <w:rFonts w:ascii="Calibri Light" w:hAnsi="Calibri Light" w:cs="Calibri Light"/>
                <w:sz w:val="18"/>
                <w:szCs w:val="18"/>
              </w:rPr>
              <w:t>recruitment plans</w:t>
            </w:r>
          </w:p>
          <w:p w14:paraId="40FB7E14" w14:textId="0E21A4C7" w:rsidR="0072196C" w:rsidRPr="00CD57C7" w:rsidRDefault="00F33D27" w:rsidP="00CD57C7">
            <w:pPr>
              <w:spacing w:after="0"/>
              <w:rPr>
                <w:rFonts w:ascii="Calibri Light" w:hAnsi="Calibri Light" w:cs="Calibri Light"/>
                <w:sz w:val="18"/>
                <w:szCs w:val="18"/>
              </w:rPr>
            </w:pPr>
            <w:r w:rsidRPr="00CD57C7">
              <w:rPr>
                <w:rFonts w:ascii="Calibri Light" w:hAnsi="Calibri Light" w:cs="Calibri Light"/>
                <w:sz w:val="18"/>
                <w:szCs w:val="18"/>
              </w:rPr>
              <w:t>The NTPS values diversity</w:t>
            </w:r>
            <w:r w:rsidR="006D5F7D" w:rsidRPr="00CD57C7">
              <w:rPr>
                <w:rFonts w:ascii="Calibri Light" w:hAnsi="Calibri Light" w:cs="Calibri Light"/>
                <w:sz w:val="18"/>
                <w:szCs w:val="18"/>
              </w:rPr>
              <w:t>.</w:t>
            </w:r>
            <w:r w:rsidR="004159C8" w:rsidRPr="00CD57C7">
              <w:rPr>
                <w:rFonts w:ascii="Calibri Light" w:hAnsi="Calibri Light" w:cs="Calibri Light"/>
                <w:sz w:val="18"/>
                <w:szCs w:val="18"/>
              </w:rPr>
              <w:t xml:space="preserve"> The NTPS</w:t>
            </w:r>
            <w:r w:rsidRPr="00CD57C7">
              <w:rPr>
                <w:rFonts w:ascii="Calibri Light" w:hAnsi="Calibri Light" w:cs="Calibri Light"/>
                <w:sz w:val="18"/>
                <w:szCs w:val="18"/>
              </w:rPr>
              <w:t xml:space="preserve"> encourage</w:t>
            </w:r>
            <w:r w:rsidR="004159C8" w:rsidRPr="00CD57C7">
              <w:rPr>
                <w:rFonts w:ascii="Calibri Light" w:hAnsi="Calibri Light" w:cs="Calibri Light"/>
                <w:sz w:val="18"/>
                <w:szCs w:val="18"/>
              </w:rPr>
              <w:t>s</w:t>
            </w:r>
            <w:r w:rsidRPr="00CD57C7">
              <w:rPr>
                <w:rFonts w:ascii="Calibri Light" w:hAnsi="Calibri Light" w:cs="Calibri Light"/>
                <w:sz w:val="18"/>
                <w:szCs w:val="18"/>
              </w:rPr>
              <w:t xml:space="preserve"> people from all diversity groups to apply</w:t>
            </w:r>
            <w:r w:rsidR="004159C8" w:rsidRPr="00CD57C7">
              <w:rPr>
                <w:rFonts w:ascii="Calibri Light" w:hAnsi="Calibri Light" w:cs="Calibri Light"/>
                <w:sz w:val="18"/>
                <w:szCs w:val="18"/>
              </w:rPr>
              <w:t xml:space="preserve"> for vacancies</w:t>
            </w:r>
            <w:r w:rsidR="004D3EE7" w:rsidRPr="00CD57C7">
              <w:rPr>
                <w:rFonts w:ascii="Calibri Light" w:hAnsi="Calibri Light" w:cs="Calibri Light"/>
                <w:sz w:val="18"/>
                <w:szCs w:val="18"/>
              </w:rPr>
              <w:t xml:space="preserve"> and</w:t>
            </w:r>
            <w:r w:rsidR="005C7265" w:rsidRPr="00CD57C7">
              <w:rPr>
                <w:rFonts w:ascii="Calibri Light" w:hAnsi="Calibri Light" w:cs="Calibri Light"/>
                <w:sz w:val="18"/>
                <w:szCs w:val="18"/>
              </w:rPr>
              <w:t xml:space="preserve"> accommodates people with dis</w:t>
            </w:r>
            <w:r w:rsidR="003C54D0" w:rsidRPr="00CD57C7">
              <w:rPr>
                <w:rFonts w:ascii="Calibri Light" w:hAnsi="Calibri Light" w:cs="Calibri Light"/>
                <w:sz w:val="18"/>
                <w:szCs w:val="18"/>
              </w:rPr>
              <w:t>ability</w:t>
            </w:r>
            <w:r w:rsidR="005C7265" w:rsidRPr="00CD57C7">
              <w:rPr>
                <w:rFonts w:ascii="Calibri Light" w:hAnsi="Calibri Light" w:cs="Calibri Light"/>
                <w:sz w:val="18"/>
                <w:szCs w:val="18"/>
              </w:rPr>
              <w:t xml:space="preserve"> by making reasonable workplace adjustments.</w:t>
            </w:r>
            <w:r w:rsidR="009430CD" w:rsidRPr="00CD57C7">
              <w:rPr>
                <w:rFonts w:ascii="Calibri Light" w:hAnsi="Calibri Light" w:cs="Calibri Light"/>
                <w:sz w:val="18"/>
                <w:szCs w:val="18"/>
              </w:rPr>
              <w:t xml:space="preserve"> If you require an adjustment for the recruitment process or job, please discuss this with the contact officer.</w:t>
            </w:r>
            <w:r w:rsidR="005C7265" w:rsidRPr="00CD57C7">
              <w:rPr>
                <w:rFonts w:ascii="Calibri Light" w:hAnsi="Calibri Light" w:cs="Calibri Light"/>
                <w:sz w:val="18"/>
                <w:szCs w:val="18"/>
              </w:rPr>
              <w:t xml:space="preserve"> </w:t>
            </w:r>
            <w:r w:rsidRPr="00CD57C7">
              <w:rPr>
                <w:rFonts w:ascii="Calibri Light" w:hAnsi="Calibri Light" w:cs="Calibri Light"/>
                <w:sz w:val="18"/>
                <w:szCs w:val="18"/>
              </w:rPr>
              <w:t>For more information about applying for this position and the merit process</w:t>
            </w:r>
            <w:r w:rsidR="0072196C" w:rsidRPr="00CD57C7">
              <w:rPr>
                <w:rFonts w:ascii="Calibri Light" w:hAnsi="Calibri Light" w:cs="Calibri Light"/>
                <w:sz w:val="18"/>
                <w:szCs w:val="18"/>
              </w:rPr>
              <w:t>,</w:t>
            </w:r>
            <w:r w:rsidRPr="00CD57C7">
              <w:rPr>
                <w:rFonts w:ascii="Calibri Light" w:hAnsi="Calibri Light" w:cs="Calibri Light"/>
                <w:sz w:val="18"/>
                <w:szCs w:val="18"/>
              </w:rPr>
              <w:t xml:space="preserve"> go to the </w:t>
            </w:r>
            <w:hyperlink r:id="rId11" w:history="1">
              <w:r w:rsidRPr="00CD57C7">
                <w:rPr>
                  <w:rStyle w:val="Hyperlink"/>
                  <w:rFonts w:ascii="Calibri Light" w:hAnsi="Calibri Light" w:cs="Calibri Light"/>
                  <w:sz w:val="18"/>
                  <w:szCs w:val="18"/>
                </w:rPr>
                <w:t>OCPE website</w:t>
              </w:r>
            </w:hyperlink>
            <w:r w:rsidRPr="00CD57C7">
              <w:rPr>
                <w:rFonts w:ascii="Calibri Light" w:hAnsi="Calibri Light" w:cs="Calibri Light"/>
                <w:sz w:val="18"/>
                <w:szCs w:val="18"/>
              </w:rPr>
              <w:t>.</w:t>
            </w:r>
          </w:p>
          <w:p w14:paraId="2FBAB85D" w14:textId="60A1F315" w:rsidR="00BB432E" w:rsidRPr="00CD57C7" w:rsidRDefault="004159C8" w:rsidP="00CD57C7">
            <w:pPr>
              <w:spacing w:after="0"/>
              <w:rPr>
                <w:rFonts w:ascii="Calibri Light" w:hAnsi="Calibri Light" w:cs="Calibri Light"/>
                <w:sz w:val="18"/>
                <w:szCs w:val="18"/>
              </w:rPr>
            </w:pPr>
            <w:r w:rsidRPr="00CD57C7">
              <w:rPr>
                <w:rFonts w:ascii="Calibri Light" w:hAnsi="Calibri Light" w:cs="Calibri Light"/>
                <w:sz w:val="18"/>
                <w:szCs w:val="18"/>
              </w:rPr>
              <w:t xml:space="preserve">Under the agency’s Special Measures </w:t>
            </w:r>
            <w:r w:rsidR="006D5F7D" w:rsidRPr="00CD57C7">
              <w:rPr>
                <w:rFonts w:ascii="Calibri Light" w:hAnsi="Calibri Light" w:cs="Calibri Light"/>
                <w:sz w:val="18"/>
                <w:szCs w:val="18"/>
              </w:rPr>
              <w:t>r</w:t>
            </w:r>
            <w:r w:rsidRPr="00CD57C7">
              <w:rPr>
                <w:rFonts w:ascii="Calibri Light" w:hAnsi="Calibri Light" w:cs="Calibri Light"/>
                <w:sz w:val="18"/>
                <w:szCs w:val="18"/>
              </w:rPr>
              <w:t xml:space="preserve">ecruitment </w:t>
            </w:r>
            <w:r w:rsidR="006D5F7D" w:rsidRPr="00CD57C7">
              <w:rPr>
                <w:rFonts w:ascii="Calibri Light" w:hAnsi="Calibri Light" w:cs="Calibri Light"/>
                <w:sz w:val="18"/>
                <w:szCs w:val="18"/>
              </w:rPr>
              <w:t>p</w:t>
            </w:r>
            <w:r w:rsidRPr="00CD57C7">
              <w:rPr>
                <w:rFonts w:ascii="Calibri Light" w:hAnsi="Calibri Light" w:cs="Calibri Light"/>
                <w:sz w:val="18"/>
                <w:szCs w:val="18"/>
              </w:rPr>
              <w:t xml:space="preserve">lan </w:t>
            </w:r>
            <w:r w:rsidR="008D2207" w:rsidRPr="00CD57C7">
              <w:rPr>
                <w:rFonts w:ascii="Calibri Light" w:hAnsi="Calibri Light" w:cs="Calibri Light"/>
                <w:sz w:val="18"/>
                <w:szCs w:val="18"/>
              </w:rPr>
              <w:t xml:space="preserve">eligible </w:t>
            </w:r>
            <w:r w:rsidRPr="00CD57C7">
              <w:rPr>
                <w:rFonts w:ascii="Calibri Light" w:hAnsi="Calibri Light" w:cs="Calibri Light"/>
                <w:sz w:val="18"/>
                <w:szCs w:val="18"/>
              </w:rPr>
              <w:t xml:space="preserve">Aboriginal applicants will be granted </w:t>
            </w:r>
            <w:r w:rsidR="0072196C" w:rsidRPr="00CD57C7">
              <w:rPr>
                <w:rFonts w:ascii="Calibri Light" w:hAnsi="Calibri Light" w:cs="Calibri Light"/>
                <w:sz w:val="18"/>
                <w:szCs w:val="18"/>
              </w:rPr>
              <w:t>p</w:t>
            </w:r>
            <w:r w:rsidR="00F33D27" w:rsidRPr="00CD57C7">
              <w:rPr>
                <w:rFonts w:ascii="Calibri Light" w:hAnsi="Calibri Light" w:cs="Calibri Light"/>
                <w:sz w:val="18"/>
                <w:szCs w:val="18"/>
              </w:rPr>
              <w:t xml:space="preserve">riority </w:t>
            </w:r>
            <w:r w:rsidR="0072196C" w:rsidRPr="00CD57C7">
              <w:rPr>
                <w:rFonts w:ascii="Calibri Light" w:hAnsi="Calibri Light" w:cs="Calibri Light"/>
                <w:sz w:val="18"/>
                <w:szCs w:val="18"/>
              </w:rPr>
              <w:t>c</w:t>
            </w:r>
            <w:r w:rsidR="00F33D27" w:rsidRPr="00CD57C7">
              <w:rPr>
                <w:rFonts w:ascii="Calibri Light" w:hAnsi="Calibri Light" w:cs="Calibri Light"/>
                <w:sz w:val="18"/>
                <w:szCs w:val="18"/>
              </w:rPr>
              <w:t xml:space="preserve">onsideration </w:t>
            </w:r>
            <w:r w:rsidRPr="00CD57C7">
              <w:rPr>
                <w:rFonts w:ascii="Calibri Light" w:hAnsi="Calibri Light" w:cs="Calibri Light"/>
                <w:sz w:val="18"/>
                <w:szCs w:val="18"/>
              </w:rPr>
              <w:t xml:space="preserve">for this vacancy. </w:t>
            </w:r>
          </w:p>
        </w:tc>
      </w:tr>
    </w:tbl>
    <w:p w14:paraId="178138A6" w14:textId="05833942" w:rsidR="002942D4" w:rsidRPr="00CD57C7" w:rsidRDefault="003116ED" w:rsidP="00CD57C7">
      <w:pPr>
        <w:pStyle w:val="Heading1"/>
        <w:jc w:val="both"/>
        <w:rPr>
          <w:rFonts w:ascii="Calibri Light" w:hAnsi="Calibri Light" w:cs="Calibri Light"/>
          <w:sz w:val="22"/>
          <w:szCs w:val="22"/>
        </w:rPr>
      </w:pPr>
      <w:r w:rsidRPr="00CD57C7">
        <w:rPr>
          <w:rFonts w:ascii="Calibri Light" w:hAnsi="Calibri Light" w:cs="Calibri Light"/>
          <w:sz w:val="22"/>
          <w:szCs w:val="22"/>
        </w:rPr>
        <w:t xml:space="preserve">Primary </w:t>
      </w:r>
      <w:r w:rsidR="002942D4" w:rsidRPr="00CD57C7">
        <w:rPr>
          <w:rFonts w:ascii="Calibri Light" w:hAnsi="Calibri Light" w:cs="Calibri Light"/>
          <w:sz w:val="22"/>
          <w:szCs w:val="22"/>
        </w:rPr>
        <w:t>objective</w:t>
      </w:r>
    </w:p>
    <w:p w14:paraId="135B5F61" w14:textId="3D496019" w:rsidR="009B4A36" w:rsidRPr="00CD57C7" w:rsidRDefault="00DD6234" w:rsidP="00CD57C7">
      <w:pPr>
        <w:spacing w:after="0" w:line="240" w:lineRule="auto"/>
        <w:jc w:val="both"/>
        <w:rPr>
          <w:rFonts w:ascii="Calibri Light" w:hAnsi="Calibri Light" w:cs="Calibri Light"/>
          <w:sz w:val="18"/>
          <w:szCs w:val="18"/>
        </w:rPr>
      </w:pPr>
      <w:r w:rsidRPr="00CD57C7">
        <w:rPr>
          <w:rFonts w:ascii="Calibri Light" w:hAnsi="Calibri Light" w:cs="Calibri Light"/>
          <w:sz w:val="18"/>
          <w:szCs w:val="18"/>
        </w:rPr>
        <w:t>Lead and supervise a team of professional staff in the delivery of statutory and non-statutory welfare services to individuals, groups and communities in accord with relevant legislation, and Department of Territory Families, Housing and Communities policies and procedures.</w:t>
      </w:r>
    </w:p>
    <w:p w14:paraId="321913CA" w14:textId="4E3DEFDB" w:rsidR="002A321B" w:rsidRPr="00CD57C7" w:rsidRDefault="00B84E17" w:rsidP="00CD57C7">
      <w:pPr>
        <w:spacing w:before="40"/>
        <w:jc w:val="both"/>
        <w:rPr>
          <w:rFonts w:ascii="Calibri Light" w:hAnsi="Calibri Light" w:cs="Calibri Light"/>
          <w:b/>
          <w:sz w:val="20"/>
          <w:lang w:val="en-GB"/>
        </w:rPr>
      </w:pPr>
      <w:r w:rsidRPr="00CD57C7">
        <w:rPr>
          <w:rFonts w:ascii="Calibri Light" w:hAnsi="Calibri Light" w:cs="Calibri Light"/>
          <w:b/>
          <w:sz w:val="20"/>
        </w:rPr>
        <w:t>Key d</w:t>
      </w:r>
      <w:r w:rsidR="00784A4B" w:rsidRPr="00CD57C7">
        <w:rPr>
          <w:rFonts w:ascii="Calibri Light" w:hAnsi="Calibri Light" w:cs="Calibri Light"/>
          <w:b/>
          <w:sz w:val="20"/>
        </w:rPr>
        <w:t xml:space="preserve">uties and </w:t>
      </w:r>
      <w:r w:rsidRPr="00CD57C7">
        <w:rPr>
          <w:rFonts w:ascii="Calibri Light" w:hAnsi="Calibri Light" w:cs="Calibri Light"/>
          <w:b/>
          <w:sz w:val="20"/>
        </w:rPr>
        <w:t>r</w:t>
      </w:r>
      <w:r w:rsidR="00D20905" w:rsidRPr="00CD57C7">
        <w:rPr>
          <w:rFonts w:ascii="Calibri Light" w:hAnsi="Calibri Light" w:cs="Calibri Light"/>
          <w:b/>
          <w:sz w:val="20"/>
        </w:rPr>
        <w:t>esponsibilities</w:t>
      </w:r>
    </w:p>
    <w:p w14:paraId="529B1332" w14:textId="77777777" w:rsidR="00DD6234"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Be responsible for the supervision, training and development of a team of staff involved in the delivery of statutory and non-statutory welfare services.</w:t>
      </w:r>
    </w:p>
    <w:p w14:paraId="223C4380" w14:textId="77777777" w:rsidR="00DD6234"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Maintain a high level of services to Department of Territory Families, Housing and Communities clients through the provision of professional expertise and demonstrated best practice in the delivery of statutory and non-statutory welfare services.</w:t>
      </w:r>
    </w:p>
    <w:p w14:paraId="7CF65346" w14:textId="77777777" w:rsidR="00DD6234"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Undertake statutory responsibilities and exercise delegations under the Care and Protection of Children Act in accordance with departmental policies and procedures.</w:t>
      </w:r>
    </w:p>
    <w:p w14:paraId="10E5931A" w14:textId="77777777" w:rsidR="00DD6234"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Ensure the availability of reliable data through the accurate and timely recording of information on Department of Territory Families, Housing and Communities client information and case management systems.</w:t>
      </w:r>
    </w:p>
    <w:p w14:paraId="52490ADC" w14:textId="77777777" w:rsidR="00DD6234"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As a member of Department of Territory Families, Housing and Communities management team, contribute to the overall management of the office, including data collection, practice standards, workload trends, program development, community networking and consultation to achieve an integrated best practice approach to service delivery.</w:t>
      </w:r>
    </w:p>
    <w:p w14:paraId="3CC335B5" w14:textId="60E5BA3F" w:rsidR="004251BD" w:rsidRPr="00CD57C7" w:rsidRDefault="00DD6234" w:rsidP="00CD57C7">
      <w:pPr>
        <w:numPr>
          <w:ilvl w:val="0"/>
          <w:numId w:val="17"/>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Participate in the Agency’s After Hours Service</w:t>
      </w:r>
    </w:p>
    <w:p w14:paraId="58A665AF" w14:textId="387B9BDE" w:rsidR="004251BD" w:rsidRPr="00CD57C7" w:rsidRDefault="004251BD" w:rsidP="00CD57C7">
      <w:pPr>
        <w:tabs>
          <w:tab w:val="clear" w:pos="4136"/>
        </w:tabs>
        <w:spacing w:before="60" w:after="0" w:line="240" w:lineRule="auto"/>
        <w:jc w:val="both"/>
        <w:outlineLvl w:val="1"/>
        <w:rPr>
          <w:rFonts w:ascii="Calibri Light" w:eastAsia="Times New Roman" w:hAnsi="Calibri Light" w:cs="Calibri Light"/>
          <w:b/>
          <w:color w:val="1F1F5F" w:themeColor="text1"/>
          <w:sz w:val="22"/>
          <w:szCs w:val="22"/>
        </w:rPr>
      </w:pPr>
      <w:r w:rsidRPr="00CD57C7">
        <w:rPr>
          <w:rFonts w:ascii="Calibri Light" w:eastAsia="Times New Roman" w:hAnsi="Calibri Light" w:cs="Calibri Light"/>
          <w:b/>
          <w:color w:val="1F1F5F" w:themeColor="text1"/>
          <w:sz w:val="22"/>
          <w:szCs w:val="22"/>
        </w:rPr>
        <w:t>Essential Selection Criteria:</w:t>
      </w:r>
    </w:p>
    <w:p w14:paraId="66FC82DE" w14:textId="77777777" w:rsidR="00882C8B" w:rsidRPr="00CD57C7" w:rsidRDefault="00882C8B" w:rsidP="00CD57C7">
      <w:pPr>
        <w:pStyle w:val="ListParagraph"/>
        <w:numPr>
          <w:ilvl w:val="0"/>
          <w:numId w:val="18"/>
        </w:numPr>
        <w:autoSpaceDE w:val="0"/>
        <w:autoSpaceDN w:val="0"/>
        <w:adjustRightInd w:val="0"/>
        <w:spacing w:after="0" w:line="240" w:lineRule="auto"/>
        <w:contextualSpacing/>
        <w:jc w:val="both"/>
        <w:rPr>
          <w:rFonts w:ascii="Calibri Light" w:hAnsi="Calibri Light" w:cs="Calibri Light"/>
          <w:sz w:val="18"/>
          <w:szCs w:val="18"/>
        </w:rPr>
      </w:pPr>
      <w:r w:rsidRPr="00CD57C7">
        <w:rPr>
          <w:rFonts w:ascii="Calibri Light" w:hAnsi="Calibri Light" w:cs="Calibri Light"/>
          <w:color w:val="040404"/>
          <w:sz w:val="18"/>
          <w:szCs w:val="18"/>
        </w:rPr>
        <w:t>A degree of an Australian tertiary institution</w:t>
      </w:r>
      <w:r w:rsidRPr="00CD57C7">
        <w:rPr>
          <w:rFonts w:ascii="Calibri Light" w:hAnsi="Calibri Light" w:cs="Calibri Light"/>
          <w:color w:val="1D1D1D"/>
          <w:sz w:val="18"/>
          <w:szCs w:val="18"/>
        </w:rPr>
        <w:t xml:space="preserve">, </w:t>
      </w:r>
      <w:r w:rsidRPr="00CD57C7">
        <w:rPr>
          <w:rFonts w:ascii="Calibri Light" w:hAnsi="Calibri Light" w:cs="Calibri Light"/>
          <w:color w:val="040404"/>
          <w:sz w:val="18"/>
          <w:szCs w:val="18"/>
        </w:rPr>
        <w:t>which g</w:t>
      </w:r>
      <w:r w:rsidRPr="00CD57C7">
        <w:rPr>
          <w:rFonts w:ascii="Calibri Light" w:hAnsi="Calibri Light" w:cs="Calibri Light"/>
          <w:color w:val="1D1D1D"/>
          <w:sz w:val="18"/>
          <w:szCs w:val="18"/>
        </w:rPr>
        <w:t>i</w:t>
      </w:r>
      <w:r w:rsidRPr="00CD57C7">
        <w:rPr>
          <w:rFonts w:ascii="Calibri Light" w:hAnsi="Calibri Light" w:cs="Calibri Light"/>
          <w:color w:val="040404"/>
          <w:sz w:val="18"/>
          <w:szCs w:val="18"/>
        </w:rPr>
        <w:t>ves eligibility for membership of th</w:t>
      </w:r>
      <w:r w:rsidRPr="00CD57C7">
        <w:rPr>
          <w:rFonts w:ascii="Calibri Light" w:hAnsi="Calibri Light" w:cs="Calibri Light"/>
          <w:color w:val="1D1D1D"/>
          <w:sz w:val="18"/>
          <w:szCs w:val="18"/>
        </w:rPr>
        <w:t xml:space="preserve">e </w:t>
      </w:r>
      <w:r w:rsidRPr="00CD57C7">
        <w:rPr>
          <w:rFonts w:ascii="Calibri Light" w:hAnsi="Calibri Light" w:cs="Calibri Light"/>
          <w:color w:val="040404"/>
          <w:sz w:val="18"/>
          <w:szCs w:val="18"/>
        </w:rPr>
        <w:t>Australian Community Workers Assoc</w:t>
      </w:r>
      <w:r w:rsidRPr="00CD57C7">
        <w:rPr>
          <w:rFonts w:ascii="Calibri Light" w:hAnsi="Calibri Light" w:cs="Calibri Light"/>
          <w:color w:val="1D1D1D"/>
          <w:sz w:val="18"/>
          <w:szCs w:val="18"/>
        </w:rPr>
        <w:t>i</w:t>
      </w:r>
      <w:r w:rsidRPr="00CD57C7">
        <w:rPr>
          <w:rFonts w:ascii="Calibri Light" w:hAnsi="Calibri Light" w:cs="Calibri Light"/>
          <w:color w:val="040404"/>
          <w:sz w:val="18"/>
          <w:szCs w:val="18"/>
        </w:rPr>
        <w:t>ation</w:t>
      </w:r>
      <w:r w:rsidRPr="00CD57C7">
        <w:rPr>
          <w:rFonts w:ascii="Calibri Light" w:hAnsi="Calibri Light" w:cs="Calibri Light"/>
          <w:color w:val="1D1D1D"/>
          <w:sz w:val="18"/>
          <w:szCs w:val="18"/>
        </w:rPr>
        <w:t xml:space="preserve">, </w:t>
      </w:r>
      <w:r w:rsidRPr="00CD57C7">
        <w:rPr>
          <w:rFonts w:ascii="Calibri Light" w:hAnsi="Calibri Light" w:cs="Calibri Light"/>
          <w:color w:val="040404"/>
          <w:sz w:val="18"/>
          <w:szCs w:val="18"/>
        </w:rPr>
        <w:t>the Australian Association of Social Workers</w:t>
      </w:r>
      <w:r w:rsidRPr="00CD57C7">
        <w:rPr>
          <w:rFonts w:ascii="Calibri Light" w:hAnsi="Calibri Light" w:cs="Calibri Light"/>
          <w:color w:val="1D1D1D"/>
          <w:sz w:val="18"/>
          <w:szCs w:val="18"/>
        </w:rPr>
        <w:t xml:space="preserve">, </w:t>
      </w:r>
      <w:r w:rsidRPr="00CD57C7">
        <w:rPr>
          <w:rFonts w:ascii="Calibri Light" w:hAnsi="Calibri Light" w:cs="Calibri Light"/>
          <w:color w:val="040404"/>
          <w:sz w:val="18"/>
          <w:szCs w:val="18"/>
        </w:rPr>
        <w:t>or the Australian Psychological Society</w:t>
      </w:r>
      <w:r w:rsidRPr="00CD57C7">
        <w:rPr>
          <w:rFonts w:ascii="Calibri Light" w:hAnsi="Calibri Light" w:cs="Calibri Light"/>
          <w:color w:val="444444"/>
          <w:sz w:val="18"/>
          <w:szCs w:val="18"/>
        </w:rPr>
        <w:t xml:space="preserve">, </w:t>
      </w:r>
      <w:r w:rsidRPr="00CD57C7">
        <w:rPr>
          <w:rFonts w:ascii="Calibri Light" w:hAnsi="Calibri Light" w:cs="Calibri Light"/>
          <w:color w:val="040404"/>
          <w:sz w:val="18"/>
          <w:szCs w:val="18"/>
        </w:rPr>
        <w:t xml:space="preserve">or equivalent </w:t>
      </w:r>
      <w:r w:rsidRPr="00CD57C7">
        <w:rPr>
          <w:rFonts w:ascii="Calibri Light" w:hAnsi="Calibri Light" w:cs="Calibri Light"/>
          <w:b/>
          <w:color w:val="040404"/>
          <w:sz w:val="18"/>
          <w:szCs w:val="18"/>
        </w:rPr>
        <w:t>OR</w:t>
      </w:r>
      <w:r w:rsidRPr="00CD57C7">
        <w:rPr>
          <w:rFonts w:ascii="Calibri Light" w:hAnsi="Calibri Light" w:cs="Calibri Light"/>
          <w:color w:val="040404"/>
          <w:sz w:val="18"/>
          <w:szCs w:val="18"/>
        </w:rPr>
        <w:t xml:space="preserve"> Dip</w:t>
      </w:r>
      <w:r w:rsidRPr="00CD57C7">
        <w:rPr>
          <w:rFonts w:ascii="Calibri Light" w:hAnsi="Calibri Light" w:cs="Calibri Light"/>
          <w:color w:val="1D1D1D"/>
          <w:sz w:val="18"/>
          <w:szCs w:val="18"/>
        </w:rPr>
        <w:t>l</w:t>
      </w:r>
      <w:r w:rsidRPr="00CD57C7">
        <w:rPr>
          <w:rFonts w:ascii="Calibri Light" w:hAnsi="Calibri Light" w:cs="Calibri Light"/>
          <w:color w:val="040404"/>
          <w:sz w:val="18"/>
          <w:szCs w:val="18"/>
        </w:rPr>
        <w:t>oma of Child</w:t>
      </w:r>
      <w:r w:rsidRPr="00CD57C7">
        <w:rPr>
          <w:rFonts w:ascii="Calibri Light" w:hAnsi="Calibri Light" w:cs="Calibri Light"/>
          <w:color w:val="1D1D1D"/>
          <w:sz w:val="18"/>
          <w:szCs w:val="18"/>
        </w:rPr>
        <w:t xml:space="preserve">, </w:t>
      </w:r>
      <w:r w:rsidRPr="00CD57C7">
        <w:rPr>
          <w:rFonts w:ascii="Calibri Light" w:hAnsi="Calibri Light" w:cs="Calibri Light"/>
          <w:color w:val="040404"/>
          <w:sz w:val="18"/>
          <w:szCs w:val="18"/>
        </w:rPr>
        <w:t xml:space="preserve">Youth and Family Intervention </w:t>
      </w:r>
      <w:r w:rsidRPr="00CD57C7">
        <w:rPr>
          <w:rFonts w:ascii="Calibri Light" w:hAnsi="Calibri Light" w:cs="Calibri Light"/>
          <w:b/>
          <w:color w:val="040404"/>
          <w:sz w:val="18"/>
          <w:szCs w:val="18"/>
        </w:rPr>
        <w:t>AND</w:t>
      </w:r>
      <w:r w:rsidRPr="00CD57C7">
        <w:rPr>
          <w:rFonts w:ascii="Calibri Light" w:hAnsi="Calibri Light" w:cs="Calibri Light"/>
          <w:color w:val="040404"/>
          <w:sz w:val="18"/>
          <w:szCs w:val="18"/>
        </w:rPr>
        <w:t xml:space="preserve"> Vocational Graduate Cert</w:t>
      </w:r>
      <w:r w:rsidRPr="00CD57C7">
        <w:rPr>
          <w:rFonts w:ascii="Calibri Light" w:hAnsi="Calibri Light" w:cs="Calibri Light"/>
          <w:color w:val="1D1D1D"/>
          <w:sz w:val="18"/>
          <w:szCs w:val="18"/>
        </w:rPr>
        <w:t>i</w:t>
      </w:r>
      <w:r w:rsidRPr="00CD57C7">
        <w:rPr>
          <w:rFonts w:ascii="Calibri Light" w:hAnsi="Calibri Light" w:cs="Calibri Light"/>
          <w:color w:val="040404"/>
          <w:sz w:val="18"/>
          <w:szCs w:val="18"/>
        </w:rPr>
        <w:t xml:space="preserve">ficate in Community Service Practice (Statutory Child Protection) </w:t>
      </w:r>
      <w:r w:rsidRPr="00CD57C7">
        <w:rPr>
          <w:rFonts w:ascii="Calibri Light" w:hAnsi="Calibri Light" w:cs="Calibri Light"/>
          <w:b/>
          <w:color w:val="040404"/>
          <w:sz w:val="18"/>
          <w:szCs w:val="18"/>
        </w:rPr>
        <w:t>OR</w:t>
      </w:r>
      <w:r w:rsidRPr="00CD57C7">
        <w:rPr>
          <w:rFonts w:ascii="Calibri Light" w:hAnsi="Calibri Light" w:cs="Calibri Light"/>
          <w:color w:val="040404"/>
          <w:sz w:val="18"/>
          <w:szCs w:val="18"/>
        </w:rPr>
        <w:t xml:space="preserve"> Graduate Certificate in Safe Communities (Child Protection)</w:t>
      </w:r>
      <w:r w:rsidRPr="00CD57C7">
        <w:rPr>
          <w:rFonts w:ascii="Calibri Light" w:hAnsi="Calibri Light" w:cs="Calibri Light"/>
          <w:color w:val="1D1D1D"/>
          <w:sz w:val="18"/>
          <w:szCs w:val="18"/>
        </w:rPr>
        <w:t>.</w:t>
      </w:r>
    </w:p>
    <w:p w14:paraId="00357364"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Extensive experience commensurate with the duties of the position, including highly developed professional skills in conducting strength based assessments, developing and delivering effective interventions, and a demonstrated capacity to apply best practice principles.</w:t>
      </w:r>
    </w:p>
    <w:p w14:paraId="1D9876A8"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A sound understanding of the principles and functions of supervision in statutory and non-statutory welfare work and demonstrated ability to provide supportive, educative and administrative supervision of welfare staff.</w:t>
      </w:r>
    </w:p>
    <w:p w14:paraId="7D0CCEC4"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Demonstrated ability to work effectively in a multi-disciplinary team setting, including demonstrated skills in negotiation, conflict resolution, teamwork and leadership.</w:t>
      </w:r>
    </w:p>
    <w:p w14:paraId="6F652538"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Highly developed organisational and communication skills including the ability to work independently, manage time effectively and contribute to the professional development and learning needs of colleagues through developing and delivering formal and informal training for staff.</w:t>
      </w:r>
    </w:p>
    <w:p w14:paraId="1651C477"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Highly developed oral and written communication skills including an ability to communicate complex issues to a wide range of people and groups.</w:t>
      </w:r>
    </w:p>
    <w:p w14:paraId="59EACB17" w14:textId="77777777"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Demonstrated ability to communicate and work constructively within culturally diverse settings, including a demonstrated knowledge and understanding of Aboriginal culture, family and community structures.</w:t>
      </w:r>
    </w:p>
    <w:p w14:paraId="1F7E2499" w14:textId="0A76EA0F" w:rsidR="00882C8B" w:rsidRPr="00CD57C7" w:rsidRDefault="00882C8B" w:rsidP="00CD57C7">
      <w:pPr>
        <w:numPr>
          <w:ilvl w:val="0"/>
          <w:numId w:val="18"/>
        </w:numPr>
        <w:tabs>
          <w:tab w:val="clear" w:pos="4136"/>
        </w:tabs>
        <w:spacing w:after="0" w:line="240" w:lineRule="auto"/>
        <w:jc w:val="both"/>
        <w:rPr>
          <w:rFonts w:ascii="Calibri Light" w:hAnsi="Calibri Light" w:cs="Calibri Light"/>
          <w:sz w:val="18"/>
          <w:szCs w:val="18"/>
        </w:rPr>
      </w:pPr>
      <w:r w:rsidRPr="00CD57C7">
        <w:rPr>
          <w:rFonts w:ascii="Calibri Light" w:hAnsi="Calibri Light" w:cs="Calibri Light"/>
          <w:sz w:val="18"/>
          <w:szCs w:val="18"/>
        </w:rPr>
        <w:t>Demonstrated skills in the use of computers and an ability and willingness to undertake training in the programs computer based data entry system.</w:t>
      </w:r>
    </w:p>
    <w:p w14:paraId="06CE6507" w14:textId="7FDE50A9" w:rsidR="00ED2303" w:rsidRDefault="00ED2303" w:rsidP="00CD57C7">
      <w:pPr>
        <w:widowControl w:val="0"/>
        <w:numPr>
          <w:ilvl w:val="0"/>
          <w:numId w:val="18"/>
        </w:numPr>
        <w:tabs>
          <w:tab w:val="clear" w:pos="4136"/>
          <w:tab w:val="left" w:pos="487"/>
        </w:tabs>
        <w:autoSpaceDE w:val="0"/>
        <w:autoSpaceDN w:val="0"/>
        <w:spacing w:after="0" w:line="240" w:lineRule="auto"/>
        <w:jc w:val="both"/>
        <w:rPr>
          <w:rFonts w:ascii="Calibri Light" w:eastAsiaTheme="minorEastAsia" w:hAnsi="Calibri Light" w:cs="Calibri Light"/>
          <w:iCs/>
          <w:sz w:val="18"/>
          <w:szCs w:val="18"/>
        </w:rPr>
      </w:pPr>
      <w:r w:rsidRPr="00CD57C7">
        <w:rPr>
          <w:rFonts w:ascii="Calibri Light" w:eastAsiaTheme="minorEastAsia" w:hAnsi="Calibri Light" w:cs="Calibri Light"/>
          <w:iCs/>
          <w:sz w:val="18"/>
          <w:szCs w:val="18"/>
        </w:rPr>
        <w:t>Preparedness to travel in 4WD vehicles and light planes as required and the ability to undertake travel including overnight stay.</w:t>
      </w:r>
    </w:p>
    <w:p w14:paraId="0EC95477" w14:textId="77777777" w:rsidR="00BB2F5F" w:rsidRPr="00CD57C7" w:rsidRDefault="00BB2F5F" w:rsidP="00BB2F5F">
      <w:pPr>
        <w:widowControl w:val="0"/>
        <w:tabs>
          <w:tab w:val="clear" w:pos="4136"/>
          <w:tab w:val="left" w:pos="487"/>
        </w:tabs>
        <w:autoSpaceDE w:val="0"/>
        <w:autoSpaceDN w:val="0"/>
        <w:spacing w:after="0" w:line="240" w:lineRule="auto"/>
        <w:ind w:left="360"/>
        <w:jc w:val="both"/>
        <w:rPr>
          <w:rFonts w:ascii="Calibri Light" w:eastAsiaTheme="minorEastAsia" w:hAnsi="Calibri Light" w:cs="Calibri Light"/>
          <w:iCs/>
          <w:sz w:val="18"/>
          <w:szCs w:val="18"/>
        </w:rPr>
      </w:pPr>
    </w:p>
    <w:p w14:paraId="5232CB77" w14:textId="77777777" w:rsidR="004251BD" w:rsidRPr="00CD57C7" w:rsidRDefault="004251BD" w:rsidP="00CD57C7">
      <w:pPr>
        <w:tabs>
          <w:tab w:val="clear" w:pos="4136"/>
        </w:tabs>
        <w:spacing w:after="0" w:line="240" w:lineRule="auto"/>
        <w:jc w:val="both"/>
        <w:outlineLvl w:val="1"/>
        <w:rPr>
          <w:rFonts w:ascii="Calibri Light" w:eastAsia="Times New Roman" w:hAnsi="Calibri Light" w:cs="Calibri Light"/>
          <w:b/>
          <w:color w:val="333333"/>
          <w:sz w:val="20"/>
        </w:rPr>
      </w:pPr>
      <w:r w:rsidRPr="00CD57C7">
        <w:rPr>
          <w:rFonts w:ascii="Calibri Light" w:eastAsia="Times New Roman" w:hAnsi="Calibri Light" w:cs="Calibri Light"/>
          <w:b/>
          <w:color w:val="1F1F5F" w:themeColor="text1"/>
          <w:sz w:val="20"/>
        </w:rPr>
        <w:t>Desirable:</w:t>
      </w:r>
    </w:p>
    <w:p w14:paraId="01B46FB9" w14:textId="2D2403E4" w:rsidR="004251BD" w:rsidRPr="00CD57C7" w:rsidRDefault="004251BD" w:rsidP="00CD57C7">
      <w:pPr>
        <w:widowControl w:val="0"/>
        <w:numPr>
          <w:ilvl w:val="0"/>
          <w:numId w:val="19"/>
        </w:numPr>
        <w:tabs>
          <w:tab w:val="clear" w:pos="4136"/>
          <w:tab w:val="left" w:pos="553"/>
        </w:tabs>
        <w:autoSpaceDE w:val="0"/>
        <w:autoSpaceDN w:val="0"/>
        <w:spacing w:after="0" w:line="240" w:lineRule="auto"/>
        <w:jc w:val="both"/>
        <w:rPr>
          <w:rFonts w:ascii="Calibri Light" w:eastAsiaTheme="minorEastAsia" w:hAnsi="Calibri Light" w:cs="Calibri Light"/>
          <w:iCs/>
          <w:sz w:val="18"/>
          <w:szCs w:val="18"/>
        </w:rPr>
      </w:pPr>
      <w:r w:rsidRPr="00CD57C7">
        <w:rPr>
          <w:rFonts w:ascii="Calibri Light" w:eastAsiaTheme="minorEastAsia" w:hAnsi="Calibri Light" w:cs="Calibri Light"/>
          <w:iCs/>
          <w:sz w:val="18"/>
          <w:szCs w:val="18"/>
        </w:rPr>
        <w:t>In</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the</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order</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of</w:t>
      </w:r>
      <w:r w:rsidR="00ED2303" w:rsidRPr="00CD57C7">
        <w:rPr>
          <w:rFonts w:ascii="Calibri Light" w:eastAsiaTheme="minorEastAsia" w:hAnsi="Calibri Light" w:cs="Calibri Light"/>
          <w:iCs/>
          <w:sz w:val="18"/>
          <w:szCs w:val="18"/>
        </w:rPr>
        <w:t xml:space="preserve"> up to</w:t>
      </w:r>
      <w:r w:rsidRPr="00CD57C7">
        <w:rPr>
          <w:rFonts w:ascii="Calibri Light" w:eastAsiaTheme="minorEastAsia" w:hAnsi="Calibri Light" w:cs="Calibri Light"/>
          <w:iCs/>
          <w:spacing w:val="-2"/>
          <w:sz w:val="18"/>
          <w:szCs w:val="18"/>
        </w:rPr>
        <w:t xml:space="preserve"> </w:t>
      </w:r>
      <w:r w:rsidRPr="00CD57C7">
        <w:rPr>
          <w:rFonts w:ascii="Calibri Light" w:eastAsiaTheme="minorEastAsia" w:hAnsi="Calibri Light" w:cs="Calibri Light"/>
          <w:iCs/>
          <w:sz w:val="18"/>
          <w:szCs w:val="18"/>
        </w:rPr>
        <w:t>five</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years</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relevant</w:t>
      </w:r>
      <w:r w:rsidRPr="00CD57C7">
        <w:rPr>
          <w:rFonts w:ascii="Calibri Light" w:eastAsiaTheme="minorEastAsia" w:hAnsi="Calibri Light" w:cs="Calibri Light"/>
          <w:iCs/>
          <w:spacing w:val="-2"/>
          <w:sz w:val="18"/>
          <w:szCs w:val="18"/>
        </w:rPr>
        <w:t xml:space="preserve"> </w:t>
      </w:r>
      <w:r w:rsidRPr="00CD57C7">
        <w:rPr>
          <w:rFonts w:ascii="Calibri Light" w:eastAsiaTheme="minorEastAsia" w:hAnsi="Calibri Light" w:cs="Calibri Light"/>
          <w:iCs/>
          <w:sz w:val="18"/>
          <w:szCs w:val="18"/>
        </w:rPr>
        <w:t>experience</w:t>
      </w:r>
      <w:r w:rsidRPr="00CD57C7">
        <w:rPr>
          <w:rFonts w:ascii="Calibri Light" w:eastAsiaTheme="minorEastAsia" w:hAnsi="Calibri Light" w:cs="Calibri Light"/>
          <w:iCs/>
          <w:spacing w:val="-3"/>
          <w:sz w:val="18"/>
          <w:szCs w:val="18"/>
        </w:rPr>
        <w:t xml:space="preserve"> </w:t>
      </w:r>
      <w:r w:rsidR="00ED2303" w:rsidRPr="00CD57C7">
        <w:rPr>
          <w:rFonts w:ascii="Calibri Light" w:eastAsiaTheme="minorEastAsia" w:hAnsi="Calibri Light" w:cs="Calibri Light"/>
          <w:iCs/>
          <w:spacing w:val="-3"/>
          <w:sz w:val="18"/>
          <w:szCs w:val="18"/>
        </w:rPr>
        <w:t xml:space="preserve">that </w:t>
      </w:r>
      <w:r w:rsidRPr="00CD57C7">
        <w:rPr>
          <w:rFonts w:ascii="Calibri Light" w:eastAsiaTheme="minorEastAsia" w:hAnsi="Calibri Light" w:cs="Calibri Light"/>
          <w:iCs/>
          <w:sz w:val="18"/>
          <w:szCs w:val="18"/>
        </w:rPr>
        <w:t>include</w:t>
      </w:r>
      <w:r w:rsidR="00ED2303" w:rsidRPr="00CD57C7">
        <w:rPr>
          <w:rFonts w:ascii="Calibri Light" w:eastAsiaTheme="minorEastAsia" w:hAnsi="Calibri Light" w:cs="Calibri Light"/>
          <w:iCs/>
          <w:sz w:val="18"/>
          <w:szCs w:val="18"/>
        </w:rPr>
        <w:t>s</w:t>
      </w:r>
      <w:r w:rsidRPr="00CD57C7">
        <w:rPr>
          <w:rFonts w:ascii="Calibri Light" w:eastAsiaTheme="minorEastAsia" w:hAnsi="Calibri Light" w:cs="Calibri Light"/>
          <w:iCs/>
          <w:spacing w:val="-2"/>
          <w:sz w:val="18"/>
          <w:szCs w:val="18"/>
        </w:rPr>
        <w:t xml:space="preserve"> </w:t>
      </w:r>
      <w:r w:rsidRPr="00CD57C7">
        <w:rPr>
          <w:rFonts w:ascii="Calibri Light" w:eastAsiaTheme="minorEastAsia" w:hAnsi="Calibri Light" w:cs="Calibri Light"/>
          <w:iCs/>
          <w:sz w:val="18"/>
          <w:szCs w:val="18"/>
        </w:rPr>
        <w:t>at</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least</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six</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months</w:t>
      </w:r>
      <w:r w:rsidRPr="00CD57C7">
        <w:rPr>
          <w:rFonts w:ascii="Calibri Light" w:eastAsiaTheme="minorEastAsia" w:hAnsi="Calibri Light" w:cs="Calibri Light"/>
          <w:iCs/>
          <w:spacing w:val="-2"/>
          <w:sz w:val="18"/>
          <w:szCs w:val="18"/>
        </w:rPr>
        <w:t xml:space="preserve"> </w:t>
      </w:r>
      <w:r w:rsidRPr="00CD57C7">
        <w:rPr>
          <w:rFonts w:ascii="Calibri Light" w:eastAsiaTheme="minorEastAsia" w:hAnsi="Calibri Light" w:cs="Calibri Light"/>
          <w:iCs/>
          <w:sz w:val="18"/>
          <w:szCs w:val="18"/>
        </w:rPr>
        <w:t>experience</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of</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child</w:t>
      </w:r>
      <w:r w:rsidRPr="00CD57C7">
        <w:rPr>
          <w:rFonts w:ascii="Calibri Light" w:eastAsiaTheme="minorEastAsia" w:hAnsi="Calibri Light" w:cs="Calibri Light"/>
          <w:iCs/>
          <w:spacing w:val="-2"/>
          <w:sz w:val="18"/>
          <w:szCs w:val="18"/>
        </w:rPr>
        <w:t xml:space="preserve"> </w:t>
      </w:r>
      <w:r w:rsidRPr="00CD57C7">
        <w:rPr>
          <w:rFonts w:ascii="Calibri Light" w:eastAsiaTheme="minorEastAsia" w:hAnsi="Calibri Light" w:cs="Calibri Light"/>
          <w:iCs/>
          <w:sz w:val="18"/>
          <w:szCs w:val="18"/>
        </w:rPr>
        <w:t>protection</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work</w:t>
      </w:r>
      <w:r w:rsidRPr="00CD57C7">
        <w:rPr>
          <w:rFonts w:ascii="Calibri Light" w:eastAsiaTheme="minorEastAsia" w:hAnsi="Calibri Light" w:cs="Calibri Light"/>
          <w:iCs/>
          <w:spacing w:val="-3"/>
          <w:sz w:val="18"/>
          <w:szCs w:val="18"/>
        </w:rPr>
        <w:t xml:space="preserve"> </w:t>
      </w:r>
      <w:r w:rsidRPr="00CD57C7">
        <w:rPr>
          <w:rFonts w:ascii="Calibri Light" w:eastAsiaTheme="minorEastAsia" w:hAnsi="Calibri Light" w:cs="Calibri Light"/>
          <w:iCs/>
          <w:sz w:val="18"/>
          <w:szCs w:val="18"/>
        </w:rPr>
        <w:t>and six months experience of working with children in</w:t>
      </w:r>
      <w:r w:rsidRPr="00CD57C7">
        <w:rPr>
          <w:rFonts w:ascii="Calibri Light" w:eastAsiaTheme="minorEastAsia" w:hAnsi="Calibri Light" w:cs="Calibri Light"/>
          <w:iCs/>
          <w:spacing w:val="-6"/>
          <w:sz w:val="18"/>
          <w:szCs w:val="18"/>
        </w:rPr>
        <w:t xml:space="preserve"> </w:t>
      </w:r>
      <w:r w:rsidRPr="00CD57C7">
        <w:rPr>
          <w:rFonts w:ascii="Calibri Light" w:eastAsiaTheme="minorEastAsia" w:hAnsi="Calibri Light" w:cs="Calibri Light"/>
          <w:iCs/>
          <w:sz w:val="18"/>
          <w:szCs w:val="18"/>
        </w:rPr>
        <w:t>care.</w:t>
      </w:r>
    </w:p>
    <w:p w14:paraId="022EB75F" w14:textId="77777777" w:rsidR="004251BD" w:rsidRPr="00CD57C7" w:rsidRDefault="004251BD" w:rsidP="00CD57C7">
      <w:pPr>
        <w:widowControl w:val="0"/>
        <w:numPr>
          <w:ilvl w:val="0"/>
          <w:numId w:val="19"/>
        </w:numPr>
        <w:tabs>
          <w:tab w:val="clear" w:pos="4136"/>
          <w:tab w:val="left" w:pos="553"/>
        </w:tabs>
        <w:autoSpaceDE w:val="0"/>
        <w:autoSpaceDN w:val="0"/>
        <w:spacing w:after="0" w:line="240" w:lineRule="auto"/>
        <w:jc w:val="both"/>
        <w:rPr>
          <w:rFonts w:ascii="Calibri Light" w:eastAsiaTheme="minorEastAsia" w:hAnsi="Calibri Light" w:cs="Calibri Light"/>
          <w:iCs/>
          <w:sz w:val="18"/>
          <w:szCs w:val="18"/>
        </w:rPr>
      </w:pPr>
      <w:r w:rsidRPr="00CD57C7">
        <w:rPr>
          <w:rFonts w:ascii="Calibri Light" w:eastAsiaTheme="minorEastAsia" w:hAnsi="Calibri Light" w:cs="Calibri Light"/>
          <w:iCs/>
          <w:sz w:val="18"/>
          <w:szCs w:val="18"/>
        </w:rPr>
        <w:t>Current Northern Territory driver’s licence or the ability to</w:t>
      </w:r>
      <w:r w:rsidRPr="00CD57C7">
        <w:rPr>
          <w:rFonts w:ascii="Calibri Light" w:eastAsiaTheme="minorEastAsia" w:hAnsi="Calibri Light" w:cs="Calibri Light"/>
          <w:iCs/>
          <w:spacing w:val="-20"/>
          <w:sz w:val="18"/>
          <w:szCs w:val="18"/>
        </w:rPr>
        <w:t xml:space="preserve"> </w:t>
      </w:r>
      <w:r w:rsidRPr="00CD57C7">
        <w:rPr>
          <w:rFonts w:ascii="Calibri Light" w:eastAsiaTheme="minorEastAsia" w:hAnsi="Calibri Light" w:cs="Calibri Light"/>
          <w:iCs/>
          <w:sz w:val="18"/>
          <w:szCs w:val="18"/>
        </w:rPr>
        <w:t>obtain.</w:t>
      </w:r>
    </w:p>
    <w:p w14:paraId="553D5C9A" w14:textId="77777777" w:rsidR="004251BD" w:rsidRPr="00CD57C7" w:rsidRDefault="004251BD" w:rsidP="00CD57C7">
      <w:pPr>
        <w:tabs>
          <w:tab w:val="clear" w:pos="4136"/>
        </w:tabs>
        <w:spacing w:before="60" w:after="0" w:line="240" w:lineRule="auto"/>
        <w:jc w:val="both"/>
        <w:outlineLvl w:val="0"/>
        <w:rPr>
          <w:rFonts w:ascii="Calibri Light" w:hAnsi="Calibri Light" w:cs="Calibri Light"/>
          <w:b/>
          <w:bCs/>
          <w:iCs/>
          <w:color w:val="1F1F5F" w:themeColor="text1"/>
          <w:sz w:val="20"/>
          <w:lang w:val="en-GB"/>
        </w:rPr>
      </w:pPr>
      <w:r w:rsidRPr="00CD57C7">
        <w:rPr>
          <w:rFonts w:ascii="Calibri Light" w:hAnsi="Calibri Light" w:cs="Calibri Light"/>
          <w:b/>
          <w:bCs/>
          <w:iCs/>
          <w:color w:val="1F1F5F" w:themeColor="text1"/>
          <w:sz w:val="20"/>
          <w:lang w:val="en-GB"/>
        </w:rPr>
        <w:t>Further information:</w:t>
      </w:r>
    </w:p>
    <w:p w14:paraId="64748F12" w14:textId="5B341D9C" w:rsidR="002A321B" w:rsidRPr="00CD57C7" w:rsidRDefault="004251BD" w:rsidP="00CD57C7">
      <w:pPr>
        <w:widowControl w:val="0"/>
        <w:numPr>
          <w:ilvl w:val="0"/>
          <w:numId w:val="20"/>
        </w:numPr>
        <w:tabs>
          <w:tab w:val="clear" w:pos="4136"/>
          <w:tab w:val="left" w:pos="411"/>
        </w:tabs>
        <w:autoSpaceDE w:val="0"/>
        <w:autoSpaceDN w:val="0"/>
        <w:spacing w:after="0" w:line="240" w:lineRule="auto"/>
        <w:jc w:val="both"/>
        <w:rPr>
          <w:rFonts w:ascii="Calibri Light" w:eastAsiaTheme="minorEastAsia" w:hAnsi="Calibri Light" w:cs="Calibri Light"/>
          <w:iCs/>
          <w:sz w:val="18"/>
          <w:szCs w:val="18"/>
        </w:rPr>
      </w:pPr>
      <w:r w:rsidRPr="00CD57C7">
        <w:rPr>
          <w:rFonts w:ascii="Calibri Light" w:eastAsiaTheme="minorEastAsia" w:hAnsi="Calibri Light" w:cs="Calibri Light"/>
          <w:iCs/>
          <w:sz w:val="18"/>
          <w:szCs w:val="18"/>
        </w:rPr>
        <w:t>The</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recommended</w:t>
      </w:r>
      <w:r w:rsidRPr="00CD57C7">
        <w:rPr>
          <w:rFonts w:ascii="Calibri Light" w:eastAsiaTheme="minorEastAsia" w:hAnsi="Calibri Light" w:cs="Calibri Light"/>
          <w:iCs/>
          <w:spacing w:val="-12"/>
          <w:sz w:val="18"/>
          <w:szCs w:val="18"/>
        </w:rPr>
        <w:t xml:space="preserve"> </w:t>
      </w:r>
      <w:r w:rsidRPr="00CD57C7">
        <w:rPr>
          <w:rFonts w:ascii="Calibri Light" w:eastAsiaTheme="minorEastAsia" w:hAnsi="Calibri Light" w:cs="Calibri Light"/>
          <w:iCs/>
          <w:sz w:val="18"/>
          <w:szCs w:val="18"/>
        </w:rPr>
        <w:t>applicant</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will</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be</w:t>
      </w:r>
      <w:r w:rsidRPr="00CD57C7">
        <w:rPr>
          <w:rFonts w:ascii="Calibri Light" w:eastAsiaTheme="minorEastAsia" w:hAnsi="Calibri Light" w:cs="Calibri Light"/>
          <w:iCs/>
          <w:spacing w:val="-12"/>
          <w:sz w:val="18"/>
          <w:szCs w:val="18"/>
        </w:rPr>
        <w:t xml:space="preserve"> </w:t>
      </w:r>
      <w:r w:rsidRPr="00CD57C7">
        <w:rPr>
          <w:rFonts w:ascii="Calibri Light" w:eastAsiaTheme="minorEastAsia" w:hAnsi="Calibri Light" w:cs="Calibri Light"/>
          <w:iCs/>
          <w:sz w:val="18"/>
          <w:szCs w:val="18"/>
        </w:rPr>
        <w:t>required</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to</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hold</w:t>
      </w:r>
      <w:r w:rsidRPr="00CD57C7">
        <w:rPr>
          <w:rFonts w:ascii="Calibri Light" w:eastAsiaTheme="minorEastAsia" w:hAnsi="Calibri Light" w:cs="Calibri Light"/>
          <w:iCs/>
          <w:spacing w:val="-12"/>
          <w:sz w:val="18"/>
          <w:szCs w:val="18"/>
        </w:rPr>
        <w:t xml:space="preserve"> </w:t>
      </w:r>
      <w:r w:rsidRPr="00CD57C7">
        <w:rPr>
          <w:rFonts w:ascii="Calibri Light" w:eastAsiaTheme="minorEastAsia" w:hAnsi="Calibri Light" w:cs="Calibri Light"/>
          <w:iCs/>
          <w:sz w:val="18"/>
          <w:szCs w:val="18"/>
        </w:rPr>
        <w:t>a</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current</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Working</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with</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Children</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Clearance</w:t>
      </w:r>
      <w:r w:rsidRPr="00CD57C7">
        <w:rPr>
          <w:rFonts w:ascii="Calibri Light" w:eastAsiaTheme="minorEastAsia" w:hAnsi="Calibri Light" w:cs="Calibri Light"/>
          <w:iCs/>
          <w:spacing w:val="-12"/>
          <w:sz w:val="18"/>
          <w:szCs w:val="18"/>
        </w:rPr>
        <w:t xml:space="preserve"> </w:t>
      </w:r>
      <w:r w:rsidRPr="00CD57C7">
        <w:rPr>
          <w:rFonts w:ascii="Calibri Light" w:eastAsiaTheme="minorEastAsia" w:hAnsi="Calibri Light" w:cs="Calibri Light"/>
          <w:iCs/>
          <w:sz w:val="18"/>
          <w:szCs w:val="18"/>
        </w:rPr>
        <w:t>notice</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and</w:t>
      </w:r>
      <w:r w:rsidRPr="00CD57C7">
        <w:rPr>
          <w:rFonts w:ascii="Calibri Light" w:eastAsiaTheme="minorEastAsia" w:hAnsi="Calibri Light" w:cs="Calibri Light"/>
          <w:iCs/>
          <w:spacing w:val="-12"/>
          <w:sz w:val="18"/>
          <w:szCs w:val="18"/>
        </w:rPr>
        <w:t xml:space="preserve"> </w:t>
      </w:r>
      <w:r w:rsidRPr="00CD57C7">
        <w:rPr>
          <w:rFonts w:ascii="Calibri Light" w:eastAsiaTheme="minorEastAsia" w:hAnsi="Calibri Light" w:cs="Calibri Light"/>
          <w:iCs/>
          <w:sz w:val="18"/>
          <w:szCs w:val="18"/>
        </w:rPr>
        <w:t>undergo</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a</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criminal</w:t>
      </w:r>
      <w:r w:rsidRPr="00CD57C7">
        <w:rPr>
          <w:rFonts w:ascii="Calibri Light" w:eastAsiaTheme="minorEastAsia" w:hAnsi="Calibri Light" w:cs="Calibri Light"/>
          <w:iCs/>
          <w:spacing w:val="-11"/>
          <w:sz w:val="18"/>
          <w:szCs w:val="18"/>
        </w:rPr>
        <w:t xml:space="preserve"> </w:t>
      </w:r>
      <w:r w:rsidRPr="00CD57C7">
        <w:rPr>
          <w:rFonts w:ascii="Calibri Light" w:eastAsiaTheme="minorEastAsia" w:hAnsi="Calibri Light" w:cs="Calibri Light"/>
          <w:iCs/>
          <w:sz w:val="18"/>
          <w:szCs w:val="18"/>
        </w:rPr>
        <w:t>history check (a criminal history will not exclude an applicant from this position unless it is a relevant criminal</w:t>
      </w:r>
      <w:r w:rsidRPr="00CD57C7">
        <w:rPr>
          <w:rFonts w:ascii="Calibri Light" w:eastAsiaTheme="minorEastAsia" w:hAnsi="Calibri Light" w:cs="Calibri Light"/>
          <w:iCs/>
          <w:spacing w:val="-14"/>
          <w:sz w:val="18"/>
          <w:szCs w:val="18"/>
        </w:rPr>
        <w:t xml:space="preserve"> </w:t>
      </w:r>
      <w:r w:rsidRPr="00CD57C7">
        <w:rPr>
          <w:rFonts w:ascii="Calibri Light" w:eastAsiaTheme="minorEastAsia" w:hAnsi="Calibri Light" w:cs="Calibri Light"/>
          <w:iCs/>
          <w:sz w:val="18"/>
          <w:szCs w:val="18"/>
        </w:rPr>
        <w:t>history).</w:t>
      </w:r>
    </w:p>
    <w:p w14:paraId="5DEADC43" w14:textId="77777777" w:rsidR="00407DF5" w:rsidRDefault="00407DF5" w:rsidP="00CD57C7">
      <w:pPr>
        <w:tabs>
          <w:tab w:val="clear" w:pos="4136"/>
          <w:tab w:val="left" w:pos="1134"/>
          <w:tab w:val="right" w:pos="10773"/>
        </w:tabs>
        <w:spacing w:after="120"/>
        <w:jc w:val="both"/>
        <w:rPr>
          <w:rFonts w:ascii="Calibri Light" w:hAnsi="Calibri Light" w:cs="Calibri Light"/>
          <w:b/>
          <w:sz w:val="20"/>
        </w:rPr>
      </w:pPr>
    </w:p>
    <w:p w14:paraId="5E3B8B6A" w14:textId="17AF0BB5" w:rsidR="00B14257" w:rsidRPr="00CD57C7" w:rsidRDefault="00694FEA" w:rsidP="00CD57C7">
      <w:pPr>
        <w:tabs>
          <w:tab w:val="clear" w:pos="4136"/>
          <w:tab w:val="left" w:pos="1134"/>
          <w:tab w:val="right" w:pos="10773"/>
        </w:tabs>
        <w:spacing w:after="120"/>
        <w:jc w:val="both"/>
        <w:rPr>
          <w:rFonts w:ascii="Calibri Light" w:hAnsi="Calibri Light" w:cs="Calibri Light"/>
          <w:b/>
          <w:sz w:val="18"/>
          <w:szCs w:val="18"/>
        </w:rPr>
      </w:pPr>
      <w:r w:rsidRPr="008E5AF6">
        <w:rPr>
          <w:rFonts w:ascii="Calibri Light" w:hAnsi="Calibri Light" w:cs="Calibri Light"/>
          <w:b/>
          <w:sz w:val="20"/>
        </w:rPr>
        <w:t>Approved</w:t>
      </w:r>
      <w:r w:rsidRPr="00CD57C7">
        <w:rPr>
          <w:rFonts w:ascii="Calibri Light" w:hAnsi="Calibri Light" w:cs="Calibri Light"/>
          <w:b/>
          <w:sz w:val="18"/>
          <w:szCs w:val="18"/>
        </w:rPr>
        <w:t>:</w:t>
      </w:r>
      <w:r w:rsidR="00CD57C7" w:rsidRPr="00CD57C7">
        <w:rPr>
          <w:rFonts w:ascii="Calibri Light" w:hAnsi="Calibri Light" w:cs="Calibri Light"/>
          <w:sz w:val="18"/>
          <w:szCs w:val="18"/>
        </w:rPr>
        <w:tab/>
      </w:r>
      <w:r w:rsidR="00407DF5">
        <w:rPr>
          <w:rFonts w:ascii="Calibri Light" w:hAnsi="Calibri Light" w:cs="Calibri Light"/>
          <w:sz w:val="18"/>
          <w:szCs w:val="18"/>
        </w:rPr>
        <w:t>October 2022</w:t>
      </w:r>
      <w:r w:rsidRPr="00CD57C7">
        <w:rPr>
          <w:rFonts w:ascii="Calibri Light" w:hAnsi="Calibri Light" w:cs="Calibri Light"/>
          <w:sz w:val="18"/>
          <w:szCs w:val="18"/>
        </w:rPr>
        <w:tab/>
      </w:r>
      <w:r w:rsidR="009B4A36" w:rsidRPr="00CD57C7">
        <w:rPr>
          <w:rFonts w:ascii="Calibri Light" w:hAnsi="Calibri Light" w:cs="Calibri Light"/>
          <w:sz w:val="18"/>
          <w:szCs w:val="18"/>
        </w:rPr>
        <w:t>Julieanne Davies Executive Director</w:t>
      </w:r>
    </w:p>
    <w:sectPr w:rsidR="00B14257" w:rsidRPr="00CD57C7" w:rsidSect="00DE0AA1">
      <w:headerReference w:type="default" r:id="rId12"/>
      <w:footerReference w:type="default" r:id="rId13"/>
      <w:headerReference w:type="first" r:id="rId14"/>
      <w:footerReference w:type="first" r:id="rId15"/>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584F" w14:textId="77777777" w:rsidR="0091748A" w:rsidRDefault="0091748A" w:rsidP="00EF0B77">
      <w:r>
        <w:separator/>
      </w:r>
    </w:p>
  </w:endnote>
  <w:endnote w:type="continuationSeparator" w:id="0">
    <w:p w14:paraId="251E2A86" w14:textId="77777777" w:rsidR="0091748A" w:rsidRDefault="0091748A"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226D0C3A" w:rsidR="00CA36A0" w:rsidRDefault="0091748A"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E5AF6">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E5AF6">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09E879D7"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15BB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15BB4">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21FC" w14:textId="77777777" w:rsidR="0091748A" w:rsidRDefault="0091748A" w:rsidP="00EF0B77">
      <w:r>
        <w:separator/>
      </w:r>
    </w:p>
  </w:footnote>
  <w:footnote w:type="continuationSeparator" w:id="0">
    <w:p w14:paraId="6F19966B" w14:textId="77777777" w:rsidR="0091748A" w:rsidRDefault="0091748A"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91748A"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E170CE"/>
    <w:multiLevelType w:val="hybridMultilevel"/>
    <w:tmpl w:val="B4C45D7C"/>
    <w:lvl w:ilvl="0" w:tplc="EAA69D0A">
      <w:start w:val="1"/>
      <w:numFmt w:val="decimal"/>
      <w:lvlText w:val="%1."/>
      <w:lvlJc w:val="left"/>
      <w:pPr>
        <w:ind w:left="487" w:hanging="360"/>
      </w:pPr>
      <w:rPr>
        <w:rFonts w:ascii="Lato" w:eastAsia="Lato" w:hAnsi="Lato" w:cs="Lato" w:hint="default"/>
        <w:spacing w:val="-1"/>
        <w:w w:val="100"/>
        <w:sz w:val="18"/>
        <w:szCs w:val="18"/>
        <w:lang w:val="en-AU" w:eastAsia="en-AU" w:bidi="en-AU"/>
      </w:rPr>
    </w:lvl>
    <w:lvl w:ilvl="1" w:tplc="346A48D0">
      <w:numFmt w:val="bullet"/>
      <w:lvlText w:val="•"/>
      <w:lvlJc w:val="left"/>
      <w:pPr>
        <w:ind w:left="1532" w:hanging="360"/>
      </w:pPr>
      <w:rPr>
        <w:lang w:val="en-AU" w:eastAsia="en-AU" w:bidi="en-AU"/>
      </w:rPr>
    </w:lvl>
    <w:lvl w:ilvl="2" w:tplc="D4EE2C66">
      <w:numFmt w:val="bullet"/>
      <w:lvlText w:val="•"/>
      <w:lvlJc w:val="left"/>
      <w:pPr>
        <w:ind w:left="2585" w:hanging="360"/>
      </w:pPr>
      <w:rPr>
        <w:lang w:val="en-AU" w:eastAsia="en-AU" w:bidi="en-AU"/>
      </w:rPr>
    </w:lvl>
    <w:lvl w:ilvl="3" w:tplc="8EF24AC2">
      <w:numFmt w:val="bullet"/>
      <w:lvlText w:val="•"/>
      <w:lvlJc w:val="left"/>
      <w:pPr>
        <w:ind w:left="3637" w:hanging="360"/>
      </w:pPr>
      <w:rPr>
        <w:lang w:val="en-AU" w:eastAsia="en-AU" w:bidi="en-AU"/>
      </w:rPr>
    </w:lvl>
    <w:lvl w:ilvl="4" w:tplc="583EAE76">
      <w:numFmt w:val="bullet"/>
      <w:lvlText w:val="•"/>
      <w:lvlJc w:val="left"/>
      <w:pPr>
        <w:ind w:left="4690" w:hanging="360"/>
      </w:pPr>
      <w:rPr>
        <w:lang w:val="en-AU" w:eastAsia="en-AU" w:bidi="en-AU"/>
      </w:rPr>
    </w:lvl>
    <w:lvl w:ilvl="5" w:tplc="648CBE68">
      <w:numFmt w:val="bullet"/>
      <w:lvlText w:val="•"/>
      <w:lvlJc w:val="left"/>
      <w:pPr>
        <w:ind w:left="5743" w:hanging="360"/>
      </w:pPr>
      <w:rPr>
        <w:lang w:val="en-AU" w:eastAsia="en-AU" w:bidi="en-AU"/>
      </w:rPr>
    </w:lvl>
    <w:lvl w:ilvl="6" w:tplc="5034563C">
      <w:numFmt w:val="bullet"/>
      <w:lvlText w:val="•"/>
      <w:lvlJc w:val="left"/>
      <w:pPr>
        <w:ind w:left="6795" w:hanging="360"/>
      </w:pPr>
      <w:rPr>
        <w:lang w:val="en-AU" w:eastAsia="en-AU" w:bidi="en-AU"/>
      </w:rPr>
    </w:lvl>
    <w:lvl w:ilvl="7" w:tplc="B9C446F0">
      <w:numFmt w:val="bullet"/>
      <w:lvlText w:val="•"/>
      <w:lvlJc w:val="left"/>
      <w:pPr>
        <w:ind w:left="7848" w:hanging="360"/>
      </w:pPr>
      <w:rPr>
        <w:lang w:val="en-AU" w:eastAsia="en-AU" w:bidi="en-AU"/>
      </w:rPr>
    </w:lvl>
    <w:lvl w:ilvl="8" w:tplc="CB7AB834">
      <w:numFmt w:val="bullet"/>
      <w:lvlText w:val="•"/>
      <w:lvlJc w:val="left"/>
      <w:pPr>
        <w:ind w:left="8900" w:hanging="360"/>
      </w:pPr>
      <w:rPr>
        <w:lang w:val="en-AU" w:eastAsia="en-AU" w:bidi="en-AU"/>
      </w:rPr>
    </w:lvl>
  </w:abstractNum>
  <w:abstractNum w:abstractNumId="8" w15:restartNumberingAfterBreak="0">
    <w:nsid w:val="13031FEB"/>
    <w:multiLevelType w:val="hybridMultilevel"/>
    <w:tmpl w:val="EC02AF3A"/>
    <w:lvl w:ilvl="0" w:tplc="B16603DE">
      <w:start w:val="1"/>
      <w:numFmt w:val="decimal"/>
      <w:lvlText w:val="%1."/>
      <w:lvlJc w:val="left"/>
      <w:pPr>
        <w:ind w:left="360" w:hanging="360"/>
      </w:pPr>
      <w:rPr>
        <w:rFonts w:ascii="Calibri Light" w:eastAsia="Lato" w:hAnsi="Calibri Light" w:cs="Calibri Light" w:hint="default"/>
        <w:spacing w:val="-1"/>
        <w:w w:val="100"/>
        <w:sz w:val="18"/>
        <w:szCs w:val="18"/>
        <w:lang w:val="en-AU" w:eastAsia="en-AU" w:bidi="en-AU"/>
      </w:rPr>
    </w:lvl>
    <w:lvl w:ilvl="1" w:tplc="7D6632E0">
      <w:numFmt w:val="bullet"/>
      <w:lvlText w:val="•"/>
      <w:lvlJc w:val="left"/>
      <w:pPr>
        <w:ind w:left="1411" w:hanging="360"/>
      </w:pPr>
      <w:rPr>
        <w:lang w:val="en-AU" w:eastAsia="en-AU" w:bidi="en-AU"/>
      </w:rPr>
    </w:lvl>
    <w:lvl w:ilvl="2" w:tplc="4D529F70">
      <w:numFmt w:val="bullet"/>
      <w:lvlText w:val="•"/>
      <w:lvlJc w:val="left"/>
      <w:pPr>
        <w:ind w:left="2456" w:hanging="360"/>
      </w:pPr>
      <w:rPr>
        <w:lang w:val="en-AU" w:eastAsia="en-AU" w:bidi="en-AU"/>
      </w:rPr>
    </w:lvl>
    <w:lvl w:ilvl="3" w:tplc="309EAE50">
      <w:numFmt w:val="bullet"/>
      <w:lvlText w:val="•"/>
      <w:lvlJc w:val="left"/>
      <w:pPr>
        <w:ind w:left="3500" w:hanging="360"/>
      </w:pPr>
      <w:rPr>
        <w:lang w:val="en-AU" w:eastAsia="en-AU" w:bidi="en-AU"/>
      </w:rPr>
    </w:lvl>
    <w:lvl w:ilvl="4" w:tplc="AA6691C4">
      <w:numFmt w:val="bullet"/>
      <w:lvlText w:val="•"/>
      <w:lvlJc w:val="left"/>
      <w:pPr>
        <w:ind w:left="4545" w:hanging="360"/>
      </w:pPr>
      <w:rPr>
        <w:lang w:val="en-AU" w:eastAsia="en-AU" w:bidi="en-AU"/>
      </w:rPr>
    </w:lvl>
    <w:lvl w:ilvl="5" w:tplc="7AF6BD32">
      <w:numFmt w:val="bullet"/>
      <w:lvlText w:val="•"/>
      <w:lvlJc w:val="left"/>
      <w:pPr>
        <w:ind w:left="5590" w:hanging="360"/>
      </w:pPr>
      <w:rPr>
        <w:lang w:val="en-AU" w:eastAsia="en-AU" w:bidi="en-AU"/>
      </w:rPr>
    </w:lvl>
    <w:lvl w:ilvl="6" w:tplc="CE228424">
      <w:numFmt w:val="bullet"/>
      <w:lvlText w:val="•"/>
      <w:lvlJc w:val="left"/>
      <w:pPr>
        <w:ind w:left="6634" w:hanging="360"/>
      </w:pPr>
      <w:rPr>
        <w:lang w:val="en-AU" w:eastAsia="en-AU" w:bidi="en-AU"/>
      </w:rPr>
    </w:lvl>
    <w:lvl w:ilvl="7" w:tplc="02B64198">
      <w:numFmt w:val="bullet"/>
      <w:lvlText w:val="•"/>
      <w:lvlJc w:val="left"/>
      <w:pPr>
        <w:ind w:left="7679" w:hanging="360"/>
      </w:pPr>
      <w:rPr>
        <w:lang w:val="en-AU" w:eastAsia="en-AU" w:bidi="en-AU"/>
      </w:rPr>
    </w:lvl>
    <w:lvl w:ilvl="8" w:tplc="C770B700">
      <w:numFmt w:val="bullet"/>
      <w:lvlText w:val="•"/>
      <w:lvlJc w:val="left"/>
      <w:pPr>
        <w:ind w:left="8723" w:hanging="360"/>
      </w:pPr>
      <w:rPr>
        <w:lang w:val="en-AU" w:eastAsia="en-AU" w:bidi="en-AU"/>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DE3032"/>
    <w:multiLevelType w:val="hybridMultilevel"/>
    <w:tmpl w:val="5F0A6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12207A4"/>
    <w:multiLevelType w:val="hybridMultilevel"/>
    <w:tmpl w:val="82CC2F5C"/>
    <w:lvl w:ilvl="0" w:tplc="432424F0">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0241CFC"/>
    <w:multiLevelType w:val="hybridMultilevel"/>
    <w:tmpl w:val="4C62D558"/>
    <w:lvl w:ilvl="0" w:tplc="432424F0">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62540A8"/>
    <w:multiLevelType w:val="hybridMultilevel"/>
    <w:tmpl w:val="7CBEE2B4"/>
    <w:lvl w:ilvl="0" w:tplc="79A08384">
      <w:start w:val="1"/>
      <w:numFmt w:val="decimal"/>
      <w:lvlText w:val="%1."/>
      <w:lvlJc w:val="left"/>
      <w:pPr>
        <w:ind w:left="284" w:hanging="284"/>
      </w:pPr>
      <w:rPr>
        <w:rFonts w:cstheme="minorBidi" w:hint="default"/>
        <w:b w:val="0"/>
        <w:spacing w:val="-10"/>
        <w:w w:val="100"/>
        <w:sz w:val="18"/>
        <w:szCs w:val="18"/>
        <w:u w:val="none"/>
        <w:lang w:val="en-AU" w:eastAsia="en-AU" w:bidi="en-AU"/>
      </w:rPr>
    </w:lvl>
    <w:lvl w:ilvl="1" w:tplc="0E5E7CBE">
      <w:numFmt w:val="bullet"/>
      <w:lvlText w:val="•"/>
      <w:lvlJc w:val="left"/>
      <w:pPr>
        <w:ind w:left="1351" w:hanging="284"/>
      </w:pPr>
      <w:rPr>
        <w:lang w:val="en-AU" w:eastAsia="en-AU" w:bidi="en-AU"/>
      </w:rPr>
    </w:lvl>
    <w:lvl w:ilvl="2" w:tplc="2528F288">
      <w:numFmt w:val="bullet"/>
      <w:lvlText w:val="•"/>
      <w:lvlJc w:val="left"/>
      <w:pPr>
        <w:ind w:left="2410" w:hanging="284"/>
      </w:pPr>
      <w:rPr>
        <w:lang w:val="en-AU" w:eastAsia="en-AU" w:bidi="en-AU"/>
      </w:rPr>
    </w:lvl>
    <w:lvl w:ilvl="3" w:tplc="EEC81C42">
      <w:numFmt w:val="bullet"/>
      <w:lvlText w:val="•"/>
      <w:lvlJc w:val="left"/>
      <w:pPr>
        <w:ind w:left="3468" w:hanging="284"/>
      </w:pPr>
      <w:rPr>
        <w:lang w:val="en-AU" w:eastAsia="en-AU" w:bidi="en-AU"/>
      </w:rPr>
    </w:lvl>
    <w:lvl w:ilvl="4" w:tplc="8D4C2DBE">
      <w:numFmt w:val="bullet"/>
      <w:lvlText w:val="•"/>
      <w:lvlJc w:val="left"/>
      <w:pPr>
        <w:ind w:left="4527" w:hanging="284"/>
      </w:pPr>
      <w:rPr>
        <w:lang w:val="en-AU" w:eastAsia="en-AU" w:bidi="en-AU"/>
      </w:rPr>
    </w:lvl>
    <w:lvl w:ilvl="5" w:tplc="4C8878AC">
      <w:numFmt w:val="bullet"/>
      <w:lvlText w:val="•"/>
      <w:lvlJc w:val="left"/>
      <w:pPr>
        <w:ind w:left="5586" w:hanging="284"/>
      </w:pPr>
      <w:rPr>
        <w:lang w:val="en-AU" w:eastAsia="en-AU" w:bidi="en-AU"/>
      </w:rPr>
    </w:lvl>
    <w:lvl w:ilvl="6" w:tplc="BA527D7A">
      <w:numFmt w:val="bullet"/>
      <w:lvlText w:val="•"/>
      <w:lvlJc w:val="left"/>
      <w:pPr>
        <w:ind w:left="6644" w:hanging="284"/>
      </w:pPr>
      <w:rPr>
        <w:lang w:val="en-AU" w:eastAsia="en-AU" w:bidi="en-AU"/>
      </w:rPr>
    </w:lvl>
    <w:lvl w:ilvl="7" w:tplc="18280FEC">
      <w:numFmt w:val="bullet"/>
      <w:lvlText w:val="•"/>
      <w:lvlJc w:val="left"/>
      <w:pPr>
        <w:ind w:left="7703" w:hanging="284"/>
      </w:pPr>
      <w:rPr>
        <w:lang w:val="en-AU" w:eastAsia="en-AU" w:bidi="en-AU"/>
      </w:rPr>
    </w:lvl>
    <w:lvl w:ilvl="8" w:tplc="44FC0EFE">
      <w:numFmt w:val="bullet"/>
      <w:lvlText w:val="•"/>
      <w:lvlJc w:val="left"/>
      <w:pPr>
        <w:ind w:left="8761" w:hanging="284"/>
      </w:pPr>
      <w:rPr>
        <w:lang w:val="en-AU" w:eastAsia="en-AU" w:bidi="en-AU"/>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61184A"/>
    <w:multiLevelType w:val="hybridMultilevel"/>
    <w:tmpl w:val="916A19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7"/>
  </w:num>
  <w:num w:numId="3">
    <w:abstractNumId w:val="42"/>
  </w:num>
  <w:num w:numId="4">
    <w:abstractNumId w:val="29"/>
  </w:num>
  <w:num w:numId="5">
    <w:abstractNumId w:val="21"/>
  </w:num>
  <w:num w:numId="6">
    <w:abstractNumId w:val="12"/>
  </w:num>
  <w:num w:numId="7">
    <w:abstractNumId w:val="31"/>
  </w:num>
  <w:num w:numId="8">
    <w:abstractNumId w:val="20"/>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41"/>
  </w:num>
  <w:num w:numId="21">
    <w:abstractNumId w:val="27"/>
  </w:num>
  <w:num w:numId="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C3D9C"/>
    <w:rsid w:val="000D1F29"/>
    <w:rsid w:val="000D633D"/>
    <w:rsid w:val="000E342B"/>
    <w:rsid w:val="000E3ED2"/>
    <w:rsid w:val="000E5DD2"/>
    <w:rsid w:val="000E73ED"/>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11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07DF5"/>
    <w:rsid w:val="004100F7"/>
    <w:rsid w:val="00414CB3"/>
    <w:rsid w:val="0041563D"/>
    <w:rsid w:val="004159C8"/>
    <w:rsid w:val="004251BD"/>
    <w:rsid w:val="00426E25"/>
    <w:rsid w:val="00427D9C"/>
    <w:rsid w:val="00427E7E"/>
    <w:rsid w:val="0043465D"/>
    <w:rsid w:val="00435082"/>
    <w:rsid w:val="00435EF5"/>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1BD"/>
    <w:rsid w:val="004C6C39"/>
    <w:rsid w:val="004D075F"/>
    <w:rsid w:val="004D1B76"/>
    <w:rsid w:val="004D29D1"/>
    <w:rsid w:val="004D344E"/>
    <w:rsid w:val="004D3EE7"/>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353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13D5"/>
    <w:rsid w:val="005F6602"/>
    <w:rsid w:val="005F77C7"/>
    <w:rsid w:val="00604C49"/>
    <w:rsid w:val="00605CA0"/>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5F7D"/>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0205"/>
    <w:rsid w:val="008536D8"/>
    <w:rsid w:val="00854EC1"/>
    <w:rsid w:val="0085797F"/>
    <w:rsid w:val="00861DC3"/>
    <w:rsid w:val="00867019"/>
    <w:rsid w:val="00872EF1"/>
    <w:rsid w:val="008735A9"/>
    <w:rsid w:val="00877BC5"/>
    <w:rsid w:val="00877D20"/>
    <w:rsid w:val="00880EB4"/>
    <w:rsid w:val="00881C48"/>
    <w:rsid w:val="00882C8B"/>
    <w:rsid w:val="00885B80"/>
    <w:rsid w:val="00885C30"/>
    <w:rsid w:val="00885E9B"/>
    <w:rsid w:val="0089368E"/>
    <w:rsid w:val="00893C96"/>
    <w:rsid w:val="0089500A"/>
    <w:rsid w:val="00897C94"/>
    <w:rsid w:val="008A2920"/>
    <w:rsid w:val="008A4B30"/>
    <w:rsid w:val="008A7C12"/>
    <w:rsid w:val="008B03CE"/>
    <w:rsid w:val="008B529E"/>
    <w:rsid w:val="008C0FAF"/>
    <w:rsid w:val="008C17FB"/>
    <w:rsid w:val="008C2D32"/>
    <w:rsid w:val="008C70BB"/>
    <w:rsid w:val="008D1B00"/>
    <w:rsid w:val="008D2207"/>
    <w:rsid w:val="008D57B8"/>
    <w:rsid w:val="008D7FAA"/>
    <w:rsid w:val="008E03FC"/>
    <w:rsid w:val="008E510B"/>
    <w:rsid w:val="008E5AF6"/>
    <w:rsid w:val="00902B13"/>
    <w:rsid w:val="00903EEE"/>
    <w:rsid w:val="0090409B"/>
    <w:rsid w:val="00911941"/>
    <w:rsid w:val="0091294B"/>
    <w:rsid w:val="009150F4"/>
    <w:rsid w:val="00915BB4"/>
    <w:rsid w:val="0091748A"/>
    <w:rsid w:val="0092024D"/>
    <w:rsid w:val="009247F9"/>
    <w:rsid w:val="00925146"/>
    <w:rsid w:val="00925F0F"/>
    <w:rsid w:val="00931DD5"/>
    <w:rsid w:val="00932F6B"/>
    <w:rsid w:val="0093589E"/>
    <w:rsid w:val="009430CD"/>
    <w:rsid w:val="009444F0"/>
    <w:rsid w:val="009468BC"/>
    <w:rsid w:val="00947FAE"/>
    <w:rsid w:val="009616DF"/>
    <w:rsid w:val="00964974"/>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4A36"/>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0D22"/>
    <w:rsid w:val="00B02EF1"/>
    <w:rsid w:val="00B07C97"/>
    <w:rsid w:val="00B11C67"/>
    <w:rsid w:val="00B14257"/>
    <w:rsid w:val="00B15754"/>
    <w:rsid w:val="00B16002"/>
    <w:rsid w:val="00B2046E"/>
    <w:rsid w:val="00B20E8B"/>
    <w:rsid w:val="00B257E1"/>
    <w:rsid w:val="00B2599A"/>
    <w:rsid w:val="00B27AC4"/>
    <w:rsid w:val="00B343CC"/>
    <w:rsid w:val="00B40C5E"/>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2F5F"/>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D57C7"/>
    <w:rsid w:val="00CE640F"/>
    <w:rsid w:val="00CE76BC"/>
    <w:rsid w:val="00CF540E"/>
    <w:rsid w:val="00D02F07"/>
    <w:rsid w:val="00D11D08"/>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D6234"/>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2303"/>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35396"/>
    <w:rsid w:val="00F4205B"/>
    <w:rsid w:val="00F5696E"/>
    <w:rsid w:val="00F60EFF"/>
    <w:rsid w:val="00F64E10"/>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6D5F7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22225689">
      <w:bodyDiv w:val="1"/>
      <w:marLeft w:val="0"/>
      <w:marRight w:val="0"/>
      <w:marTop w:val="0"/>
      <w:marBottom w:val="0"/>
      <w:divBdr>
        <w:top w:val="none" w:sz="0" w:space="0" w:color="auto"/>
        <w:left w:val="none" w:sz="0" w:space="0" w:color="auto"/>
        <w:bottom w:val="none" w:sz="0" w:space="0" w:color="auto"/>
        <w:right w:val="none" w:sz="0" w:space="0" w:color="auto"/>
      </w:divBdr>
    </w:div>
    <w:div w:id="1201167894">
      <w:bodyDiv w:val="1"/>
      <w:marLeft w:val="0"/>
      <w:marRight w:val="0"/>
      <w:marTop w:val="0"/>
      <w:marBottom w:val="0"/>
      <w:divBdr>
        <w:top w:val="none" w:sz="0" w:space="0" w:color="auto"/>
        <w:left w:val="none" w:sz="0" w:space="0" w:color="auto"/>
        <w:bottom w:val="none" w:sz="0" w:space="0" w:color="auto"/>
        <w:right w:val="none" w:sz="0" w:space="0" w:color="auto"/>
      </w:divBdr>
    </w:div>
    <w:div w:id="170459806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250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fhc.nt.gov.au" TargetMode="External"/><Relationship Id="rId4" Type="http://schemas.openxmlformats.org/officeDocument/2006/relationships/styles" Target="styles.xml"/><Relationship Id="rId9" Type="http://schemas.openxmlformats.org/officeDocument/2006/relationships/hyperlink" Target="mailto:TFHC.GDRRecruitment@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137DA6"/>
    <w:rsid w:val="0021636C"/>
    <w:rsid w:val="00271128"/>
    <w:rsid w:val="002B0E17"/>
    <w:rsid w:val="002F5191"/>
    <w:rsid w:val="003808C4"/>
    <w:rsid w:val="00380ED1"/>
    <w:rsid w:val="00434698"/>
    <w:rsid w:val="005114C3"/>
    <w:rsid w:val="00543B83"/>
    <w:rsid w:val="00611EB4"/>
    <w:rsid w:val="006A6B3E"/>
    <w:rsid w:val="006D0FE8"/>
    <w:rsid w:val="00740510"/>
    <w:rsid w:val="007611DF"/>
    <w:rsid w:val="0079478A"/>
    <w:rsid w:val="00794F33"/>
    <w:rsid w:val="00910BC7"/>
    <w:rsid w:val="00914345"/>
    <w:rsid w:val="009705E7"/>
    <w:rsid w:val="00977B5D"/>
    <w:rsid w:val="00A0562C"/>
    <w:rsid w:val="00A442F3"/>
    <w:rsid w:val="00A97CD6"/>
    <w:rsid w:val="00AB38E7"/>
    <w:rsid w:val="00AD765D"/>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11B74-8B57-44B1-949E-6D55C122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Gary Carpenter</cp:lastModifiedBy>
  <cp:revision>4</cp:revision>
  <cp:lastPrinted>2019-07-29T01:45:00Z</cp:lastPrinted>
  <dcterms:created xsi:type="dcterms:W3CDTF">2023-02-23T03:30:00Z</dcterms:created>
  <dcterms:modified xsi:type="dcterms:W3CDTF">2023-02-23T03:45:00Z</dcterms:modified>
</cp:coreProperties>
</file>